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2E83" w:rsidRPr="00952186" w:rsidRDefault="002F2E83" w:rsidP="002F2E83">
      <w:pPr>
        <w:spacing w:line="360" w:lineRule="auto"/>
        <w:rPr>
          <w:rFonts w:ascii="Book Antiqua" w:hAnsi="Book Antiqua" w:cs="Arial"/>
          <w:b/>
          <w:sz w:val="40"/>
        </w:rPr>
      </w:pPr>
      <w:r w:rsidRPr="00952186">
        <w:rPr>
          <w:rFonts w:ascii="Book Antiqua" w:hAnsi="Book Antiqua" w:cs="Arial"/>
          <w:b/>
          <w:sz w:val="40"/>
        </w:rPr>
        <w:t>Przedmiotowy System Oceniania z Religii</w:t>
      </w:r>
    </w:p>
    <w:p w:rsidR="002F2E83" w:rsidRPr="00952186" w:rsidRDefault="002F2E83" w:rsidP="002F2E83">
      <w:pPr>
        <w:spacing w:line="360" w:lineRule="auto"/>
        <w:rPr>
          <w:rFonts w:ascii="Book Antiqua" w:hAnsi="Book Antiqua"/>
          <w:b/>
          <w:sz w:val="24"/>
        </w:rPr>
      </w:pPr>
    </w:p>
    <w:p w:rsidR="002F2E83" w:rsidRPr="00952186" w:rsidRDefault="002F2E83" w:rsidP="002F2E83">
      <w:pPr>
        <w:spacing w:line="360" w:lineRule="auto"/>
        <w:ind w:firstLine="708"/>
        <w:rPr>
          <w:rFonts w:ascii="Book Antiqua" w:hAnsi="Book Antiqua"/>
          <w:b/>
          <w:sz w:val="28"/>
        </w:rPr>
      </w:pPr>
      <w:r w:rsidRPr="00952186">
        <w:rPr>
          <w:rFonts w:ascii="Book Antiqua" w:hAnsi="Book Antiqua"/>
          <w:b/>
          <w:sz w:val="28"/>
        </w:rPr>
        <w:t>Spis treści:</w:t>
      </w:r>
    </w:p>
    <w:p w:rsidR="002F2E83" w:rsidRPr="00952186" w:rsidRDefault="002F2E83" w:rsidP="002F2E83">
      <w:pPr>
        <w:spacing w:line="360" w:lineRule="auto"/>
        <w:ind w:firstLine="708"/>
        <w:rPr>
          <w:rFonts w:ascii="Book Antiqua" w:hAnsi="Book Antiqua"/>
          <w:b/>
          <w:sz w:val="16"/>
        </w:rPr>
      </w:pPr>
    </w:p>
    <w:p w:rsidR="002F2E83" w:rsidRPr="00952186" w:rsidRDefault="002F2E83" w:rsidP="002F2E83">
      <w:pPr>
        <w:numPr>
          <w:ilvl w:val="0"/>
          <w:numId w:val="6"/>
        </w:numPr>
        <w:spacing w:line="360" w:lineRule="auto"/>
        <w:rPr>
          <w:rFonts w:ascii="Book Antiqua" w:hAnsi="Book Antiqua"/>
          <w:sz w:val="24"/>
        </w:rPr>
      </w:pPr>
      <w:r w:rsidRPr="00952186">
        <w:rPr>
          <w:rFonts w:ascii="Book Antiqua" w:hAnsi="Book Antiqua"/>
          <w:sz w:val="24"/>
        </w:rPr>
        <w:t>Cele nauczania w ramach przedmiotu - religia.</w:t>
      </w:r>
    </w:p>
    <w:p w:rsidR="002F2E83" w:rsidRPr="00952186" w:rsidRDefault="002F2E83" w:rsidP="002F2E83">
      <w:pPr>
        <w:numPr>
          <w:ilvl w:val="0"/>
          <w:numId w:val="6"/>
        </w:numPr>
        <w:spacing w:line="360" w:lineRule="auto"/>
        <w:rPr>
          <w:rFonts w:ascii="Book Antiqua" w:hAnsi="Book Antiqua"/>
          <w:sz w:val="24"/>
        </w:rPr>
      </w:pPr>
      <w:r w:rsidRPr="00952186">
        <w:rPr>
          <w:rFonts w:ascii="Book Antiqua" w:hAnsi="Book Antiqua"/>
          <w:sz w:val="24"/>
        </w:rPr>
        <w:t>Zasady oceniania.</w:t>
      </w:r>
    </w:p>
    <w:p w:rsidR="002F2E83" w:rsidRPr="00952186" w:rsidRDefault="002F2E83" w:rsidP="002F2E83">
      <w:pPr>
        <w:numPr>
          <w:ilvl w:val="0"/>
          <w:numId w:val="6"/>
        </w:numPr>
        <w:spacing w:line="360" w:lineRule="auto"/>
        <w:rPr>
          <w:rFonts w:ascii="Book Antiqua" w:hAnsi="Book Antiqua"/>
          <w:sz w:val="24"/>
        </w:rPr>
      </w:pPr>
      <w:r w:rsidRPr="00952186">
        <w:rPr>
          <w:rFonts w:ascii="Book Antiqua" w:hAnsi="Book Antiqua"/>
          <w:sz w:val="24"/>
        </w:rPr>
        <w:t>Obszary aktywności.</w:t>
      </w:r>
    </w:p>
    <w:p w:rsidR="002F2E83" w:rsidRPr="00952186" w:rsidRDefault="002F2E83" w:rsidP="002F2E83">
      <w:pPr>
        <w:numPr>
          <w:ilvl w:val="0"/>
          <w:numId w:val="6"/>
        </w:numPr>
        <w:spacing w:line="360" w:lineRule="auto"/>
        <w:rPr>
          <w:rFonts w:ascii="Book Antiqua" w:hAnsi="Book Antiqua"/>
          <w:sz w:val="24"/>
        </w:rPr>
      </w:pPr>
      <w:r w:rsidRPr="00952186">
        <w:rPr>
          <w:rFonts w:ascii="Book Antiqua" w:hAnsi="Book Antiqua"/>
          <w:sz w:val="24"/>
        </w:rPr>
        <w:t>Kryteria ocen.</w:t>
      </w:r>
    </w:p>
    <w:p w:rsidR="002F2E83" w:rsidRPr="00952186" w:rsidRDefault="002F2E83" w:rsidP="002F2E83">
      <w:pPr>
        <w:numPr>
          <w:ilvl w:val="0"/>
          <w:numId w:val="6"/>
        </w:numPr>
        <w:spacing w:line="360" w:lineRule="auto"/>
        <w:rPr>
          <w:rFonts w:ascii="Book Antiqua" w:hAnsi="Book Antiqua"/>
          <w:sz w:val="24"/>
        </w:rPr>
      </w:pPr>
      <w:r w:rsidRPr="00952186">
        <w:rPr>
          <w:rFonts w:ascii="Book Antiqua" w:hAnsi="Book Antiqua"/>
          <w:sz w:val="24"/>
        </w:rPr>
        <w:t>Formy oceniania.</w:t>
      </w:r>
    </w:p>
    <w:p w:rsidR="002F2E83" w:rsidRPr="00952186" w:rsidRDefault="002F2E83" w:rsidP="002F2E83">
      <w:pPr>
        <w:numPr>
          <w:ilvl w:val="0"/>
          <w:numId w:val="6"/>
        </w:numPr>
        <w:spacing w:line="360" w:lineRule="auto"/>
        <w:rPr>
          <w:rFonts w:ascii="Book Antiqua" w:hAnsi="Book Antiqua"/>
          <w:sz w:val="24"/>
        </w:rPr>
      </w:pPr>
      <w:r w:rsidRPr="00952186">
        <w:rPr>
          <w:rFonts w:ascii="Book Antiqua" w:hAnsi="Book Antiqua"/>
          <w:sz w:val="24"/>
        </w:rPr>
        <w:t>Sposoby informowania uczniów i rodziców.</w:t>
      </w:r>
    </w:p>
    <w:p w:rsidR="002F2E83" w:rsidRPr="00952186" w:rsidRDefault="002F2E83" w:rsidP="002F2E83">
      <w:pPr>
        <w:numPr>
          <w:ilvl w:val="0"/>
          <w:numId w:val="6"/>
        </w:numPr>
        <w:spacing w:line="360" w:lineRule="auto"/>
        <w:rPr>
          <w:rFonts w:ascii="Book Antiqua" w:hAnsi="Book Antiqua"/>
          <w:sz w:val="24"/>
        </w:rPr>
      </w:pPr>
      <w:r w:rsidRPr="00952186">
        <w:rPr>
          <w:rFonts w:ascii="Book Antiqua" w:hAnsi="Book Antiqua"/>
          <w:sz w:val="24"/>
        </w:rPr>
        <w:t>Podstawowe wymagania programowe.</w:t>
      </w:r>
    </w:p>
    <w:p w:rsidR="002F2E83" w:rsidRPr="00952186" w:rsidRDefault="002F2E83" w:rsidP="002F2E83">
      <w:pPr>
        <w:spacing w:line="360" w:lineRule="auto"/>
        <w:rPr>
          <w:rFonts w:ascii="Book Antiqua" w:hAnsi="Book Antiqua"/>
          <w:sz w:val="24"/>
        </w:rPr>
      </w:pPr>
    </w:p>
    <w:p w:rsidR="002F2E83" w:rsidRPr="00952186" w:rsidRDefault="002F2E83" w:rsidP="002F2E83">
      <w:pPr>
        <w:numPr>
          <w:ilvl w:val="0"/>
          <w:numId w:val="7"/>
        </w:numPr>
        <w:tabs>
          <w:tab w:val="clear" w:pos="720"/>
          <w:tab w:val="num" w:pos="426"/>
        </w:tabs>
        <w:spacing w:line="360" w:lineRule="auto"/>
        <w:rPr>
          <w:rFonts w:ascii="Book Antiqua" w:hAnsi="Book Antiqua"/>
          <w:b/>
          <w:sz w:val="28"/>
        </w:rPr>
      </w:pPr>
      <w:r w:rsidRPr="00952186">
        <w:rPr>
          <w:rFonts w:ascii="Book Antiqua" w:hAnsi="Book Antiqua"/>
          <w:b/>
          <w:sz w:val="28"/>
        </w:rPr>
        <w:t>Cele nauczania w ramach przedmiotu - religia.</w:t>
      </w:r>
    </w:p>
    <w:p w:rsidR="002F2E83" w:rsidRPr="00952186" w:rsidRDefault="002F2E83" w:rsidP="002F2E83">
      <w:pPr>
        <w:spacing w:line="360" w:lineRule="auto"/>
        <w:rPr>
          <w:rFonts w:ascii="Book Antiqua" w:hAnsi="Book Antiqua"/>
          <w:b/>
          <w:sz w:val="16"/>
        </w:rPr>
      </w:pPr>
    </w:p>
    <w:p w:rsidR="002F2E83" w:rsidRPr="00952186" w:rsidRDefault="002F2E83" w:rsidP="002F2E83">
      <w:pPr>
        <w:spacing w:line="360" w:lineRule="auto"/>
        <w:ind w:firstLine="360"/>
        <w:rPr>
          <w:rFonts w:ascii="Book Antiqua" w:hAnsi="Book Antiqua"/>
          <w:sz w:val="24"/>
        </w:rPr>
      </w:pPr>
      <w:r w:rsidRPr="00952186">
        <w:rPr>
          <w:rFonts w:ascii="Book Antiqua" w:hAnsi="Book Antiqua"/>
          <w:sz w:val="24"/>
        </w:rPr>
        <w:t>Katecheza jest wychowaniem w wierze dzieci i młodzieży. Obejmuje przede wszystkim wyjaśnianie nauki chrześcijańskiej, podawanej w sposób systematyczny i całościowy w celu wprowadzenia w pełnię życia chrześcijańskiego:</w:t>
      </w:r>
    </w:p>
    <w:p w:rsidR="002F2E83" w:rsidRPr="00952186" w:rsidRDefault="002F2E83" w:rsidP="002F2E83">
      <w:pPr>
        <w:numPr>
          <w:ilvl w:val="0"/>
          <w:numId w:val="3"/>
        </w:numPr>
        <w:spacing w:line="360" w:lineRule="auto"/>
        <w:rPr>
          <w:rFonts w:ascii="Book Antiqua" w:hAnsi="Book Antiqua"/>
          <w:sz w:val="24"/>
        </w:rPr>
      </w:pPr>
      <w:r w:rsidRPr="00952186">
        <w:rPr>
          <w:rFonts w:ascii="Book Antiqua" w:hAnsi="Book Antiqua"/>
          <w:sz w:val="24"/>
        </w:rPr>
        <w:t xml:space="preserve">Wprowadzenie w podstawowe prawdy wiary i życie chrześcijańskie zgodnie z nauką Jezusa Chrystusa poprzez przeżywanie świąt i obchody roku liturgicznego w społeczności parafialnej oraz modlitwę. </w:t>
      </w:r>
    </w:p>
    <w:p w:rsidR="002F2E83" w:rsidRPr="00952186" w:rsidRDefault="002F2E83" w:rsidP="002F2E83">
      <w:pPr>
        <w:numPr>
          <w:ilvl w:val="0"/>
          <w:numId w:val="3"/>
        </w:numPr>
        <w:spacing w:line="360" w:lineRule="auto"/>
        <w:rPr>
          <w:rFonts w:ascii="Book Antiqua" w:hAnsi="Book Antiqua"/>
          <w:sz w:val="24"/>
        </w:rPr>
      </w:pPr>
      <w:r w:rsidRPr="00952186">
        <w:rPr>
          <w:rFonts w:ascii="Book Antiqua" w:hAnsi="Book Antiqua"/>
          <w:sz w:val="24"/>
        </w:rPr>
        <w:t>Doprowadzenie do pełnego uczestnictwa we Mszy Świętej, pogłębienie łączności z Kościołem, kształtowanie sumienia i poszerzanie podstawowych prawd wiary w oparciu o Ewangelię.</w:t>
      </w:r>
    </w:p>
    <w:p w:rsidR="002F2E83" w:rsidRPr="00952186" w:rsidRDefault="002F2E83" w:rsidP="002F2E83">
      <w:pPr>
        <w:numPr>
          <w:ilvl w:val="0"/>
          <w:numId w:val="3"/>
        </w:numPr>
        <w:spacing w:line="360" w:lineRule="auto"/>
        <w:rPr>
          <w:rFonts w:ascii="Book Antiqua" w:hAnsi="Book Antiqua"/>
          <w:sz w:val="24"/>
        </w:rPr>
      </w:pPr>
      <w:r w:rsidRPr="00952186">
        <w:rPr>
          <w:rFonts w:ascii="Book Antiqua" w:hAnsi="Book Antiqua"/>
          <w:sz w:val="24"/>
        </w:rPr>
        <w:t>Pogłębianie religijności przez świadome uczestnictwo w życiu Kościoła, zwłaszcza wprowadzenie w rok liturgiczny, kształtowanie sumienia przez zwrócenie uwagi na apostolską rolę młodego człowieka w domu i w szkole.</w:t>
      </w:r>
    </w:p>
    <w:p w:rsidR="002F2E83" w:rsidRPr="00952186" w:rsidRDefault="002F2E83" w:rsidP="002F2E83">
      <w:pPr>
        <w:numPr>
          <w:ilvl w:val="0"/>
          <w:numId w:val="3"/>
        </w:numPr>
        <w:spacing w:line="360" w:lineRule="auto"/>
        <w:rPr>
          <w:rFonts w:ascii="Book Antiqua" w:hAnsi="Book Antiqua"/>
          <w:sz w:val="24"/>
        </w:rPr>
      </w:pPr>
      <w:r w:rsidRPr="00952186">
        <w:rPr>
          <w:rFonts w:ascii="Book Antiqua" w:hAnsi="Book Antiqua"/>
          <w:sz w:val="24"/>
        </w:rPr>
        <w:t>Poznawanie i pogłębianie przeżywania Eucharystii jako centrum życia chrześcijańskiego oraz dalsze kształtowanie postaw moralnych katechizowanych.</w:t>
      </w:r>
    </w:p>
    <w:p w:rsidR="002F2E83" w:rsidRPr="00952186" w:rsidRDefault="002F2E83" w:rsidP="002F2E83">
      <w:pPr>
        <w:numPr>
          <w:ilvl w:val="0"/>
          <w:numId w:val="3"/>
        </w:numPr>
        <w:spacing w:line="360" w:lineRule="auto"/>
        <w:rPr>
          <w:rFonts w:ascii="Book Antiqua" w:hAnsi="Book Antiqua"/>
          <w:sz w:val="24"/>
        </w:rPr>
      </w:pPr>
      <w:r w:rsidRPr="00952186">
        <w:rPr>
          <w:rFonts w:ascii="Book Antiqua" w:hAnsi="Book Antiqua"/>
          <w:sz w:val="24"/>
        </w:rPr>
        <w:t xml:space="preserve">Wprowadzenie w Pismo Święte, w jego teologię Przymierza, obietnicy i jej wypełnienia od Abrahama do Chrystusa. Wszczepienie chęci nieustannego </w:t>
      </w:r>
      <w:r w:rsidRPr="00952186">
        <w:rPr>
          <w:rFonts w:ascii="Book Antiqua" w:hAnsi="Book Antiqua"/>
          <w:sz w:val="24"/>
        </w:rPr>
        <w:lastRenderedPageBreak/>
        <w:t>poznawania Boga i Jego zbawczego urzeczywistniania się w sakramentach świętych.</w:t>
      </w:r>
    </w:p>
    <w:p w:rsidR="002F2E83" w:rsidRPr="00952186" w:rsidRDefault="002F2E83" w:rsidP="002F2E83">
      <w:pPr>
        <w:numPr>
          <w:ilvl w:val="0"/>
          <w:numId w:val="3"/>
        </w:numPr>
        <w:spacing w:line="360" w:lineRule="auto"/>
        <w:rPr>
          <w:rFonts w:ascii="Book Antiqua" w:hAnsi="Book Antiqua"/>
          <w:sz w:val="24"/>
        </w:rPr>
      </w:pPr>
      <w:r w:rsidRPr="00952186">
        <w:rPr>
          <w:rFonts w:ascii="Book Antiqua" w:hAnsi="Book Antiqua"/>
          <w:sz w:val="24"/>
        </w:rPr>
        <w:t>Zapoznawanie z tematami dotyczącymi Chrystusa i Kościoła, poznanie roli Ducha Świętego, Słowa Bożego i liturgii w życiu Kościoła</w:t>
      </w:r>
    </w:p>
    <w:p w:rsidR="002F2E83" w:rsidRPr="00952186" w:rsidRDefault="002F2E83" w:rsidP="002F2E83">
      <w:pPr>
        <w:numPr>
          <w:ilvl w:val="0"/>
          <w:numId w:val="3"/>
        </w:numPr>
        <w:spacing w:line="360" w:lineRule="auto"/>
        <w:rPr>
          <w:rFonts w:ascii="Book Antiqua" w:hAnsi="Book Antiqua"/>
          <w:sz w:val="24"/>
        </w:rPr>
      </w:pPr>
      <w:r w:rsidRPr="00952186">
        <w:rPr>
          <w:rFonts w:ascii="Book Antiqua" w:hAnsi="Book Antiqua"/>
          <w:sz w:val="24"/>
        </w:rPr>
        <w:t>Poznawanie zasad etyki chrześcijańskiej i moralnej wypływającej z Objawienia, kształtowanie osobowości odpowiedzialnie pełniącej swoje zadania w społeczności, pogłębienie świadomości współdziałania z Chrystusem w dziele zbawienia, kształtowanie umiejętności chrześcijańskiego spojrzenia na życie, odpowiedzialności w małżeństwie i rodzinie oraz w społeczeństwie.</w:t>
      </w:r>
    </w:p>
    <w:p w:rsidR="002F2E83" w:rsidRPr="00952186" w:rsidRDefault="002F2E83" w:rsidP="002F2E83">
      <w:pPr>
        <w:spacing w:line="360" w:lineRule="auto"/>
        <w:rPr>
          <w:rFonts w:ascii="Book Antiqua" w:hAnsi="Book Antiqua"/>
          <w:sz w:val="24"/>
        </w:rPr>
      </w:pPr>
    </w:p>
    <w:p w:rsidR="002F2E83" w:rsidRPr="00952186" w:rsidRDefault="002F2E83" w:rsidP="002F2E83">
      <w:pPr>
        <w:numPr>
          <w:ilvl w:val="0"/>
          <w:numId w:val="7"/>
        </w:numPr>
        <w:tabs>
          <w:tab w:val="left" w:pos="426"/>
        </w:tabs>
        <w:spacing w:line="360" w:lineRule="auto"/>
        <w:outlineLvl w:val="0"/>
        <w:rPr>
          <w:rFonts w:ascii="Book Antiqua" w:hAnsi="Book Antiqua"/>
          <w:b/>
          <w:sz w:val="28"/>
        </w:rPr>
      </w:pPr>
      <w:r w:rsidRPr="00952186">
        <w:rPr>
          <w:rFonts w:ascii="Book Antiqua" w:hAnsi="Book Antiqua"/>
          <w:b/>
          <w:sz w:val="28"/>
        </w:rPr>
        <w:t>Zasady oceniania.</w:t>
      </w:r>
    </w:p>
    <w:p w:rsidR="002F2E83" w:rsidRPr="00952186" w:rsidRDefault="002F2E83" w:rsidP="002F2E83">
      <w:pPr>
        <w:tabs>
          <w:tab w:val="left" w:pos="426"/>
        </w:tabs>
        <w:spacing w:line="360" w:lineRule="auto"/>
        <w:outlineLvl w:val="0"/>
        <w:rPr>
          <w:rFonts w:ascii="Book Antiqua" w:hAnsi="Book Antiqua"/>
          <w:b/>
          <w:sz w:val="16"/>
        </w:rPr>
      </w:pPr>
    </w:p>
    <w:p w:rsidR="002F2E83" w:rsidRPr="00952186" w:rsidRDefault="002F2E83" w:rsidP="002F2E83">
      <w:pPr>
        <w:numPr>
          <w:ilvl w:val="0"/>
          <w:numId w:val="1"/>
        </w:numPr>
        <w:spacing w:line="360" w:lineRule="auto"/>
        <w:rPr>
          <w:rFonts w:ascii="Book Antiqua" w:hAnsi="Book Antiqua"/>
          <w:sz w:val="24"/>
        </w:rPr>
      </w:pPr>
      <w:r w:rsidRPr="00952186">
        <w:rPr>
          <w:rFonts w:ascii="Book Antiqua" w:hAnsi="Book Antiqua"/>
          <w:sz w:val="24"/>
        </w:rPr>
        <w:t>Każdy uczeń oceniany jest obiektywnie i sprawiedliwie.</w:t>
      </w:r>
    </w:p>
    <w:p w:rsidR="002F2E83" w:rsidRPr="00952186" w:rsidRDefault="002F2E83" w:rsidP="002F2E83">
      <w:pPr>
        <w:numPr>
          <w:ilvl w:val="0"/>
          <w:numId w:val="1"/>
        </w:numPr>
        <w:spacing w:line="360" w:lineRule="auto"/>
        <w:rPr>
          <w:rFonts w:ascii="Book Antiqua" w:hAnsi="Book Antiqua"/>
          <w:sz w:val="24"/>
        </w:rPr>
      </w:pPr>
      <w:r w:rsidRPr="00952186">
        <w:rPr>
          <w:rFonts w:ascii="Book Antiqua" w:hAnsi="Book Antiqua"/>
          <w:sz w:val="24"/>
        </w:rPr>
        <w:t>Ocena bieżąca z religii będzie formułowana w skali 1- 6.</w:t>
      </w:r>
    </w:p>
    <w:p w:rsidR="002F2E83" w:rsidRPr="00952186" w:rsidRDefault="002F2E83" w:rsidP="002F2E83">
      <w:pPr>
        <w:numPr>
          <w:ilvl w:val="0"/>
          <w:numId w:val="1"/>
        </w:numPr>
        <w:spacing w:line="360" w:lineRule="auto"/>
        <w:rPr>
          <w:rFonts w:ascii="Book Antiqua" w:hAnsi="Book Antiqua"/>
          <w:sz w:val="24"/>
        </w:rPr>
      </w:pPr>
      <w:r w:rsidRPr="00952186">
        <w:rPr>
          <w:rFonts w:ascii="Book Antiqua" w:hAnsi="Book Antiqua"/>
          <w:sz w:val="24"/>
        </w:rPr>
        <w:t>Uczeń ma prawo dwa razy w ciągu semestru zgłosić nieprzygotowane do lekcji, ale musi to uczynić przed rozpoczęciem zajęć; w dzienniku nieprzygotowanie odnotowywane jest skrótem: „np.”.</w:t>
      </w:r>
    </w:p>
    <w:p w:rsidR="002F2E83" w:rsidRPr="00952186" w:rsidRDefault="002F2E83" w:rsidP="002F2E83">
      <w:pPr>
        <w:numPr>
          <w:ilvl w:val="0"/>
          <w:numId w:val="1"/>
        </w:numPr>
        <w:spacing w:line="360" w:lineRule="auto"/>
        <w:rPr>
          <w:rFonts w:ascii="Book Antiqua" w:hAnsi="Book Antiqua"/>
          <w:sz w:val="24"/>
        </w:rPr>
      </w:pPr>
      <w:r w:rsidRPr="00952186">
        <w:rPr>
          <w:rFonts w:ascii="Book Antiqua" w:hAnsi="Book Antiqua"/>
          <w:sz w:val="24"/>
        </w:rPr>
        <w:t>Testy, krótkie sprawdziany i odpowiedzi ustne nie muszą być zapowiadane, uczeń powinien być do każdej lekcji przygotowany.</w:t>
      </w:r>
    </w:p>
    <w:p w:rsidR="002F2E83" w:rsidRPr="00952186" w:rsidRDefault="002F2E83" w:rsidP="002F2E83">
      <w:pPr>
        <w:numPr>
          <w:ilvl w:val="0"/>
          <w:numId w:val="1"/>
        </w:numPr>
        <w:spacing w:line="360" w:lineRule="auto"/>
        <w:rPr>
          <w:rFonts w:ascii="Book Antiqua" w:hAnsi="Book Antiqua"/>
          <w:sz w:val="24"/>
        </w:rPr>
      </w:pPr>
      <w:r w:rsidRPr="00952186">
        <w:rPr>
          <w:rFonts w:ascii="Book Antiqua" w:hAnsi="Book Antiqua"/>
          <w:sz w:val="24"/>
        </w:rPr>
        <w:t>Wybrane prace domowe - krótkoterminowe (z lekcji na lekcję) lub długoterminowe np. referaty, plansze, schematy, wykresy, wykonywane są na ocenę. Przy ocenie pracy będą brane pod uwagę następujące kryteria: stopień trudności, poprawność językowa, staranność wykonania, wykorzystanie różnych źródeł informacji. Brak pracy domowej będzie odnotowany w dzienniku lekcyjnym w postaci oceny niedostatecznej. Pozostałe prace domowe nie są oceniane, ich brak odnotowany jest minusem.</w:t>
      </w:r>
    </w:p>
    <w:p w:rsidR="002F2E83" w:rsidRPr="00952186" w:rsidRDefault="002F2E83" w:rsidP="002F2E83">
      <w:pPr>
        <w:spacing w:line="360" w:lineRule="auto"/>
        <w:rPr>
          <w:rFonts w:ascii="Book Antiqua" w:hAnsi="Book Antiqua"/>
          <w:sz w:val="24"/>
        </w:rPr>
      </w:pPr>
    </w:p>
    <w:p w:rsidR="002F2E83" w:rsidRPr="00952186" w:rsidRDefault="002F2E83" w:rsidP="002F2E83">
      <w:pPr>
        <w:numPr>
          <w:ilvl w:val="0"/>
          <w:numId w:val="7"/>
        </w:numPr>
        <w:tabs>
          <w:tab w:val="left" w:pos="426"/>
        </w:tabs>
        <w:spacing w:line="360" w:lineRule="auto"/>
        <w:rPr>
          <w:rFonts w:ascii="Book Antiqua" w:hAnsi="Book Antiqua"/>
          <w:b/>
          <w:sz w:val="24"/>
        </w:rPr>
      </w:pPr>
      <w:r w:rsidRPr="00952186">
        <w:rPr>
          <w:rFonts w:ascii="Book Antiqua" w:hAnsi="Book Antiqua"/>
          <w:b/>
          <w:sz w:val="28"/>
        </w:rPr>
        <w:t>Obszary aktywności.</w:t>
      </w:r>
    </w:p>
    <w:p w:rsidR="002F2E83" w:rsidRPr="00952186" w:rsidRDefault="002F2E83" w:rsidP="002F2E83">
      <w:pPr>
        <w:tabs>
          <w:tab w:val="left" w:pos="426"/>
        </w:tabs>
        <w:spacing w:line="360" w:lineRule="auto"/>
        <w:rPr>
          <w:rFonts w:ascii="Book Antiqua" w:hAnsi="Book Antiqua"/>
          <w:b/>
          <w:sz w:val="16"/>
        </w:rPr>
      </w:pPr>
    </w:p>
    <w:p w:rsidR="002F2E83" w:rsidRPr="00952186" w:rsidRDefault="002F2E83" w:rsidP="002F2E83">
      <w:pPr>
        <w:spacing w:line="360" w:lineRule="auto"/>
        <w:ind w:firstLine="708"/>
        <w:rPr>
          <w:rFonts w:ascii="Book Antiqua" w:hAnsi="Book Antiqua"/>
          <w:sz w:val="24"/>
        </w:rPr>
      </w:pPr>
      <w:r w:rsidRPr="00952186">
        <w:rPr>
          <w:rFonts w:ascii="Book Antiqua" w:hAnsi="Book Antiqua"/>
          <w:sz w:val="24"/>
        </w:rPr>
        <w:t xml:space="preserve">Sprawdziany - przeprowadzane będą po zakończeniu każdego działu. Zapowiadane będą z tygodniowym wyprzedzeniem (wpis informacyjny do dziennika) i podaniem zakresu materiału. Sprawdziany będą oceniane w skali </w:t>
      </w:r>
      <w:r w:rsidRPr="00952186">
        <w:rPr>
          <w:rFonts w:ascii="Book Antiqua" w:hAnsi="Book Antiqua"/>
          <w:sz w:val="24"/>
        </w:rPr>
        <w:lastRenderedPageBreak/>
        <w:t>punktowej przeliczanej na oceny w skali 1 – 6. W wyznaczonych sprawdzianach będą znajdować się zadania otwarte na ocenę celującą. Będą one oceniane tylko wtedy, gdy uczeń napisze pierwszą część sprawdzianu na ocenę bardzo dobrą. Raz w semestrze można poprawić jeden sprawdzian. Ocena z poprawy sprawdzianu jest oceną ostateczną i nie podlega kolejnej poprawie i nie może być skreślona, ponieważ nauczyciel uznaje ją za ocenę ostateczną. Sprawdziany będą przedstawiane uczniom w trakcie lekcji.</w:t>
      </w:r>
    </w:p>
    <w:p w:rsidR="002F2E83" w:rsidRPr="00952186" w:rsidRDefault="002F2E83" w:rsidP="002F2E83">
      <w:pPr>
        <w:spacing w:line="360" w:lineRule="auto"/>
        <w:rPr>
          <w:rFonts w:ascii="Book Antiqua" w:hAnsi="Book Antiqua"/>
          <w:sz w:val="24"/>
        </w:rPr>
      </w:pPr>
      <w:r w:rsidRPr="00952186">
        <w:rPr>
          <w:rFonts w:ascii="Book Antiqua" w:hAnsi="Book Antiqua"/>
          <w:sz w:val="24"/>
        </w:rPr>
        <w:t>Kartkówki - nie muszą być zapowiadane. Zawierają one materiał z trzech ostatnich lekcji. Oceniane są w systemie punktowym w skali 1 - 5.</w:t>
      </w:r>
    </w:p>
    <w:p w:rsidR="002F2E83" w:rsidRPr="00952186" w:rsidRDefault="002F2E83" w:rsidP="002F2E83">
      <w:pPr>
        <w:spacing w:line="360" w:lineRule="auto"/>
        <w:rPr>
          <w:rFonts w:ascii="Book Antiqua" w:hAnsi="Book Antiqua"/>
          <w:sz w:val="24"/>
        </w:rPr>
      </w:pPr>
      <w:r w:rsidRPr="00952186">
        <w:rPr>
          <w:rFonts w:ascii="Book Antiqua" w:hAnsi="Book Antiqua"/>
          <w:sz w:val="24"/>
        </w:rPr>
        <w:t>Aktywność i praca na lekcji jest oceniana w skali 1 – 6.</w:t>
      </w:r>
    </w:p>
    <w:p w:rsidR="002F2E83" w:rsidRPr="00952186" w:rsidRDefault="002F2E83" w:rsidP="002F2E83">
      <w:pPr>
        <w:spacing w:line="360" w:lineRule="auto"/>
        <w:rPr>
          <w:rFonts w:ascii="Book Antiqua" w:hAnsi="Book Antiqua"/>
          <w:sz w:val="24"/>
        </w:rPr>
      </w:pPr>
    </w:p>
    <w:p w:rsidR="002F2E83" w:rsidRPr="00952186" w:rsidRDefault="002F2E83" w:rsidP="002F2E83">
      <w:pPr>
        <w:numPr>
          <w:ilvl w:val="0"/>
          <w:numId w:val="7"/>
        </w:numPr>
        <w:tabs>
          <w:tab w:val="left" w:pos="426"/>
        </w:tabs>
        <w:spacing w:line="360" w:lineRule="auto"/>
        <w:rPr>
          <w:rFonts w:ascii="Book Antiqua" w:hAnsi="Book Antiqua"/>
          <w:b/>
          <w:sz w:val="28"/>
        </w:rPr>
      </w:pPr>
      <w:r w:rsidRPr="00952186">
        <w:rPr>
          <w:rFonts w:ascii="Book Antiqua" w:hAnsi="Book Antiqua"/>
          <w:b/>
          <w:sz w:val="28"/>
        </w:rPr>
        <w:t>Ogólne kryteria ocen z religii.</w:t>
      </w:r>
    </w:p>
    <w:p w:rsidR="002F2E83" w:rsidRPr="00952186" w:rsidRDefault="002F2E83" w:rsidP="002F2E83">
      <w:pPr>
        <w:tabs>
          <w:tab w:val="left" w:pos="426"/>
        </w:tabs>
        <w:spacing w:line="360" w:lineRule="auto"/>
        <w:rPr>
          <w:rFonts w:ascii="Book Antiqua" w:hAnsi="Book Antiqua"/>
          <w:b/>
          <w:sz w:val="16"/>
        </w:rPr>
      </w:pPr>
    </w:p>
    <w:p w:rsidR="002F2E83" w:rsidRPr="00952186" w:rsidRDefault="002F2E83" w:rsidP="002F2E83">
      <w:pPr>
        <w:spacing w:line="360" w:lineRule="auto"/>
        <w:rPr>
          <w:rFonts w:ascii="Book Antiqua" w:hAnsi="Book Antiqua"/>
          <w:b/>
          <w:sz w:val="24"/>
        </w:rPr>
      </w:pPr>
      <w:r w:rsidRPr="00952186">
        <w:rPr>
          <w:rFonts w:ascii="Book Antiqua" w:hAnsi="Book Antiqua"/>
          <w:b/>
          <w:sz w:val="24"/>
        </w:rPr>
        <w:t>Celujący:</w:t>
      </w:r>
    </w:p>
    <w:p w:rsidR="002F2E83" w:rsidRPr="00952186" w:rsidRDefault="002F2E83" w:rsidP="002F2E83">
      <w:pPr>
        <w:spacing w:line="360" w:lineRule="auto"/>
        <w:rPr>
          <w:rFonts w:ascii="Book Antiqua" w:hAnsi="Book Antiqua"/>
          <w:sz w:val="24"/>
        </w:rPr>
      </w:pPr>
      <w:r w:rsidRPr="00952186">
        <w:rPr>
          <w:rFonts w:ascii="Book Antiqua" w:hAnsi="Book Antiqua"/>
          <w:sz w:val="24"/>
        </w:rPr>
        <w:t>Uczeń:</w:t>
      </w:r>
    </w:p>
    <w:p w:rsidR="002F2E83" w:rsidRPr="00952186" w:rsidRDefault="002F2E83" w:rsidP="002F2E83">
      <w:pPr>
        <w:numPr>
          <w:ilvl w:val="0"/>
          <w:numId w:val="2"/>
        </w:numPr>
        <w:tabs>
          <w:tab w:val="clear" w:pos="720"/>
          <w:tab w:val="num" w:pos="426"/>
        </w:tabs>
        <w:spacing w:line="360" w:lineRule="auto"/>
        <w:ind w:left="426" w:hanging="426"/>
        <w:rPr>
          <w:rFonts w:ascii="Book Antiqua" w:hAnsi="Book Antiqua"/>
          <w:sz w:val="24"/>
        </w:rPr>
      </w:pPr>
      <w:r w:rsidRPr="00952186">
        <w:rPr>
          <w:rFonts w:ascii="Book Antiqua" w:hAnsi="Book Antiqua"/>
          <w:sz w:val="24"/>
        </w:rPr>
        <w:t>posiada wiedzę wykraczającą poza program katechezy oraz potrafi ją samodzielnie i twórczo wykorzystać,</w:t>
      </w:r>
    </w:p>
    <w:p w:rsidR="002F2E83" w:rsidRPr="00952186" w:rsidRDefault="002F2E83" w:rsidP="002F2E83">
      <w:pPr>
        <w:numPr>
          <w:ilvl w:val="0"/>
          <w:numId w:val="2"/>
        </w:numPr>
        <w:tabs>
          <w:tab w:val="clear" w:pos="720"/>
          <w:tab w:val="num" w:pos="426"/>
        </w:tabs>
        <w:spacing w:line="360" w:lineRule="auto"/>
        <w:ind w:left="426" w:hanging="426"/>
        <w:rPr>
          <w:rFonts w:ascii="Book Antiqua" w:hAnsi="Book Antiqua"/>
          <w:sz w:val="24"/>
        </w:rPr>
      </w:pPr>
      <w:r w:rsidRPr="00952186">
        <w:rPr>
          <w:rFonts w:ascii="Book Antiqua" w:hAnsi="Book Antiqua"/>
          <w:sz w:val="24"/>
        </w:rPr>
        <w:t>posiada uzupełniony zeszyt, zna biegle "Mały katechizm", bierze czynny udział w katechezie, jest zdyscyplinowany,</w:t>
      </w:r>
    </w:p>
    <w:p w:rsidR="002F2E83" w:rsidRPr="00952186" w:rsidRDefault="002F2E83" w:rsidP="002F2E83">
      <w:pPr>
        <w:numPr>
          <w:ilvl w:val="0"/>
          <w:numId w:val="2"/>
        </w:numPr>
        <w:tabs>
          <w:tab w:val="clear" w:pos="720"/>
          <w:tab w:val="num" w:pos="426"/>
        </w:tabs>
        <w:spacing w:line="360" w:lineRule="auto"/>
        <w:ind w:left="426" w:hanging="426"/>
        <w:rPr>
          <w:rFonts w:ascii="Book Antiqua" w:hAnsi="Book Antiqua"/>
          <w:sz w:val="24"/>
        </w:rPr>
      </w:pPr>
      <w:r w:rsidRPr="00952186">
        <w:rPr>
          <w:rFonts w:ascii="Book Antiqua" w:hAnsi="Book Antiqua"/>
          <w:sz w:val="24"/>
        </w:rPr>
        <w:t>spełnia wymagania na ocenę bardzo dobrą,</w:t>
      </w:r>
    </w:p>
    <w:p w:rsidR="002F2E83" w:rsidRPr="00952186" w:rsidRDefault="002F2E83" w:rsidP="002F2E83">
      <w:pPr>
        <w:numPr>
          <w:ilvl w:val="0"/>
          <w:numId w:val="2"/>
        </w:numPr>
        <w:tabs>
          <w:tab w:val="clear" w:pos="720"/>
          <w:tab w:val="num" w:pos="426"/>
        </w:tabs>
        <w:spacing w:line="360" w:lineRule="auto"/>
        <w:ind w:left="426" w:hanging="426"/>
        <w:rPr>
          <w:rFonts w:ascii="Book Antiqua" w:hAnsi="Book Antiqua"/>
          <w:sz w:val="24"/>
        </w:rPr>
      </w:pPr>
      <w:r w:rsidRPr="00952186">
        <w:rPr>
          <w:rFonts w:ascii="Book Antiqua" w:hAnsi="Book Antiqua"/>
          <w:sz w:val="24"/>
        </w:rPr>
        <w:t>wykonuje zadania dodatkowe dla chętnych,</w:t>
      </w:r>
    </w:p>
    <w:p w:rsidR="002F2E83" w:rsidRPr="00952186" w:rsidRDefault="002F2E83" w:rsidP="002F2E83">
      <w:pPr>
        <w:numPr>
          <w:ilvl w:val="0"/>
          <w:numId w:val="2"/>
        </w:numPr>
        <w:tabs>
          <w:tab w:val="clear" w:pos="720"/>
          <w:tab w:val="num" w:pos="426"/>
        </w:tabs>
        <w:spacing w:line="360" w:lineRule="auto"/>
        <w:ind w:left="426" w:hanging="426"/>
        <w:rPr>
          <w:rFonts w:ascii="Book Antiqua" w:hAnsi="Book Antiqua"/>
          <w:sz w:val="24"/>
        </w:rPr>
      </w:pPr>
      <w:r w:rsidRPr="00952186">
        <w:rPr>
          <w:rFonts w:ascii="Book Antiqua" w:hAnsi="Book Antiqua"/>
          <w:sz w:val="24"/>
        </w:rPr>
        <w:t>bierze udział w konkursach religijnych.</w:t>
      </w:r>
    </w:p>
    <w:p w:rsidR="002F2E83" w:rsidRPr="00952186" w:rsidRDefault="002F2E83" w:rsidP="002F2E83">
      <w:pPr>
        <w:spacing w:line="360" w:lineRule="auto"/>
        <w:rPr>
          <w:rFonts w:ascii="Book Antiqua" w:hAnsi="Book Antiqua"/>
          <w:sz w:val="16"/>
        </w:rPr>
      </w:pPr>
    </w:p>
    <w:p w:rsidR="002F2E83" w:rsidRPr="00952186" w:rsidRDefault="002F2E83" w:rsidP="002F2E83">
      <w:pPr>
        <w:spacing w:line="360" w:lineRule="auto"/>
        <w:rPr>
          <w:rFonts w:ascii="Book Antiqua" w:hAnsi="Book Antiqua"/>
          <w:b/>
          <w:sz w:val="24"/>
        </w:rPr>
      </w:pPr>
      <w:r w:rsidRPr="00952186">
        <w:rPr>
          <w:rFonts w:ascii="Book Antiqua" w:hAnsi="Book Antiqua"/>
          <w:b/>
          <w:sz w:val="24"/>
        </w:rPr>
        <w:t>Bardzo dobry:</w:t>
      </w:r>
    </w:p>
    <w:p w:rsidR="002F2E83" w:rsidRPr="00952186" w:rsidRDefault="002F2E83" w:rsidP="002F2E83">
      <w:pPr>
        <w:spacing w:line="360" w:lineRule="auto"/>
        <w:rPr>
          <w:rFonts w:ascii="Book Antiqua" w:hAnsi="Book Antiqua"/>
          <w:sz w:val="24"/>
        </w:rPr>
      </w:pPr>
      <w:r w:rsidRPr="00952186">
        <w:rPr>
          <w:rFonts w:ascii="Book Antiqua" w:hAnsi="Book Antiqua"/>
          <w:sz w:val="24"/>
        </w:rPr>
        <w:t>Uczeń:</w:t>
      </w:r>
    </w:p>
    <w:p w:rsidR="002F2E83" w:rsidRPr="00952186" w:rsidRDefault="002F2E83" w:rsidP="002F2E83">
      <w:pPr>
        <w:numPr>
          <w:ilvl w:val="0"/>
          <w:numId w:val="2"/>
        </w:numPr>
        <w:tabs>
          <w:tab w:val="clear" w:pos="720"/>
          <w:tab w:val="num" w:pos="426"/>
        </w:tabs>
        <w:spacing w:line="360" w:lineRule="auto"/>
        <w:ind w:left="426" w:hanging="426"/>
        <w:rPr>
          <w:rFonts w:ascii="Book Antiqua" w:hAnsi="Book Antiqua"/>
          <w:sz w:val="24"/>
        </w:rPr>
      </w:pPr>
      <w:r w:rsidRPr="00952186">
        <w:rPr>
          <w:rFonts w:ascii="Book Antiqua" w:hAnsi="Book Antiqua"/>
          <w:sz w:val="24"/>
        </w:rPr>
        <w:t>opanował pełny zakres wiedzy i umiejętności określony programem nauczania katechezy, posiada uzupełniony zeszyt, jest zdyscyplinowany,</w:t>
      </w:r>
    </w:p>
    <w:p w:rsidR="002F2E83" w:rsidRPr="00952186" w:rsidRDefault="002F2E83" w:rsidP="002F2E83">
      <w:pPr>
        <w:numPr>
          <w:ilvl w:val="0"/>
          <w:numId w:val="2"/>
        </w:numPr>
        <w:tabs>
          <w:tab w:val="clear" w:pos="720"/>
          <w:tab w:val="num" w:pos="426"/>
        </w:tabs>
        <w:spacing w:line="360" w:lineRule="auto"/>
        <w:ind w:left="426" w:hanging="426"/>
        <w:rPr>
          <w:rFonts w:ascii="Book Antiqua" w:hAnsi="Book Antiqua"/>
          <w:sz w:val="24"/>
        </w:rPr>
      </w:pPr>
      <w:r w:rsidRPr="00952186">
        <w:rPr>
          <w:rFonts w:ascii="Book Antiqua" w:hAnsi="Book Antiqua"/>
          <w:sz w:val="24"/>
        </w:rPr>
        <w:t>sprawnie posługuje się zdobytymi wiadomościami,</w:t>
      </w:r>
    </w:p>
    <w:p w:rsidR="002F2E83" w:rsidRPr="00952186" w:rsidRDefault="002F2E83" w:rsidP="002F2E83">
      <w:pPr>
        <w:numPr>
          <w:ilvl w:val="0"/>
          <w:numId w:val="2"/>
        </w:numPr>
        <w:tabs>
          <w:tab w:val="clear" w:pos="720"/>
          <w:tab w:val="num" w:pos="426"/>
        </w:tabs>
        <w:spacing w:line="360" w:lineRule="auto"/>
        <w:ind w:left="426" w:hanging="426"/>
        <w:rPr>
          <w:rFonts w:ascii="Book Antiqua" w:hAnsi="Book Antiqua"/>
          <w:sz w:val="24"/>
        </w:rPr>
      </w:pPr>
      <w:r w:rsidRPr="00952186">
        <w:rPr>
          <w:rFonts w:ascii="Book Antiqua" w:hAnsi="Book Antiqua"/>
          <w:sz w:val="24"/>
        </w:rPr>
        <w:t>chętnie i systematycznie uczestniczy w katechezie,</w:t>
      </w:r>
    </w:p>
    <w:p w:rsidR="002F2E83" w:rsidRPr="00952186" w:rsidRDefault="002F2E83" w:rsidP="002F2E83">
      <w:pPr>
        <w:numPr>
          <w:ilvl w:val="0"/>
          <w:numId w:val="2"/>
        </w:numPr>
        <w:tabs>
          <w:tab w:val="clear" w:pos="720"/>
          <w:tab w:val="num" w:pos="426"/>
        </w:tabs>
        <w:spacing w:line="360" w:lineRule="auto"/>
        <w:ind w:left="426" w:hanging="426"/>
        <w:rPr>
          <w:rFonts w:ascii="Book Antiqua" w:hAnsi="Book Antiqua"/>
          <w:sz w:val="24"/>
        </w:rPr>
      </w:pPr>
      <w:r w:rsidRPr="00952186">
        <w:rPr>
          <w:rFonts w:ascii="Book Antiqua" w:hAnsi="Book Antiqua"/>
          <w:sz w:val="24"/>
        </w:rPr>
        <w:t>wyróżnia się aktywnością na tle grupy katechizowanych,</w:t>
      </w:r>
    </w:p>
    <w:p w:rsidR="002F2E83" w:rsidRPr="00952186" w:rsidRDefault="002F2E83" w:rsidP="002F2E83">
      <w:pPr>
        <w:numPr>
          <w:ilvl w:val="0"/>
          <w:numId w:val="2"/>
        </w:numPr>
        <w:tabs>
          <w:tab w:val="clear" w:pos="720"/>
          <w:tab w:val="num" w:pos="426"/>
        </w:tabs>
        <w:spacing w:line="360" w:lineRule="auto"/>
        <w:ind w:left="426" w:hanging="426"/>
        <w:rPr>
          <w:rFonts w:ascii="Book Antiqua" w:hAnsi="Book Antiqua"/>
          <w:b/>
          <w:sz w:val="24"/>
        </w:rPr>
      </w:pPr>
      <w:r w:rsidRPr="00952186">
        <w:rPr>
          <w:rFonts w:ascii="Book Antiqua" w:hAnsi="Book Antiqua"/>
          <w:sz w:val="24"/>
        </w:rPr>
        <w:t>zachowuje szacunek dla „świętych" miejsc, czasu modlitwy i słuchania Słowa Bożego, znaków religijnych.</w:t>
      </w:r>
    </w:p>
    <w:p w:rsidR="002F2E83" w:rsidRPr="00952186" w:rsidRDefault="002F2E83" w:rsidP="002F2E83">
      <w:pPr>
        <w:spacing w:line="360" w:lineRule="auto"/>
        <w:rPr>
          <w:rFonts w:ascii="Book Antiqua" w:hAnsi="Book Antiqua"/>
          <w:b/>
          <w:sz w:val="24"/>
        </w:rPr>
      </w:pPr>
    </w:p>
    <w:p w:rsidR="002F2E83" w:rsidRPr="00952186" w:rsidRDefault="002F2E83" w:rsidP="002F2E83">
      <w:pPr>
        <w:spacing w:line="360" w:lineRule="auto"/>
        <w:rPr>
          <w:rFonts w:ascii="Book Antiqua" w:hAnsi="Book Antiqua"/>
          <w:b/>
          <w:sz w:val="24"/>
        </w:rPr>
      </w:pPr>
      <w:r w:rsidRPr="00952186">
        <w:rPr>
          <w:rFonts w:ascii="Book Antiqua" w:hAnsi="Book Antiqua"/>
          <w:b/>
          <w:sz w:val="24"/>
        </w:rPr>
        <w:t>Dobry:</w:t>
      </w:r>
    </w:p>
    <w:p w:rsidR="002F2E83" w:rsidRPr="00952186" w:rsidRDefault="002F2E83" w:rsidP="002F2E83">
      <w:pPr>
        <w:spacing w:line="360" w:lineRule="auto"/>
        <w:rPr>
          <w:rFonts w:ascii="Book Antiqua" w:hAnsi="Book Antiqua"/>
          <w:sz w:val="24"/>
        </w:rPr>
      </w:pPr>
      <w:r w:rsidRPr="00952186">
        <w:rPr>
          <w:rFonts w:ascii="Book Antiqua" w:hAnsi="Book Antiqua"/>
          <w:sz w:val="24"/>
        </w:rPr>
        <w:t>Uczeń:</w:t>
      </w:r>
    </w:p>
    <w:p w:rsidR="002F2E83" w:rsidRPr="00952186" w:rsidRDefault="002F2E83" w:rsidP="002F2E83">
      <w:pPr>
        <w:numPr>
          <w:ilvl w:val="0"/>
          <w:numId w:val="2"/>
        </w:numPr>
        <w:tabs>
          <w:tab w:val="clear" w:pos="720"/>
          <w:tab w:val="num" w:pos="426"/>
        </w:tabs>
        <w:spacing w:line="360" w:lineRule="auto"/>
        <w:ind w:left="426" w:hanging="426"/>
        <w:rPr>
          <w:rFonts w:ascii="Book Antiqua" w:hAnsi="Book Antiqua"/>
          <w:sz w:val="24"/>
        </w:rPr>
      </w:pPr>
      <w:r w:rsidRPr="00952186">
        <w:rPr>
          <w:rFonts w:ascii="Book Antiqua" w:hAnsi="Book Antiqua"/>
          <w:sz w:val="24"/>
        </w:rPr>
        <w:t>opanował wiadomości i umiejętności, które pozwalają na rozumienie większości relacji między elementami wiedzy religijnej, posiada uzupełniony zeszyt,</w:t>
      </w:r>
    </w:p>
    <w:p w:rsidR="002F2E83" w:rsidRPr="00952186" w:rsidRDefault="002F2E83" w:rsidP="002F2E83">
      <w:pPr>
        <w:numPr>
          <w:ilvl w:val="0"/>
          <w:numId w:val="2"/>
        </w:numPr>
        <w:tabs>
          <w:tab w:val="clear" w:pos="720"/>
          <w:tab w:val="num" w:pos="426"/>
        </w:tabs>
        <w:spacing w:line="360" w:lineRule="auto"/>
        <w:ind w:left="426" w:hanging="426"/>
        <w:rPr>
          <w:rFonts w:ascii="Book Antiqua" w:hAnsi="Book Antiqua"/>
          <w:sz w:val="24"/>
        </w:rPr>
      </w:pPr>
      <w:r w:rsidRPr="00952186">
        <w:rPr>
          <w:rFonts w:ascii="Book Antiqua" w:hAnsi="Book Antiqua"/>
          <w:sz w:val="24"/>
        </w:rPr>
        <w:t>dysponuje dobrą umiejętnością zastosowania zdobytych wiadomości,</w:t>
      </w:r>
    </w:p>
    <w:p w:rsidR="002F2E83" w:rsidRPr="00952186" w:rsidRDefault="002F2E83" w:rsidP="002F2E83">
      <w:pPr>
        <w:numPr>
          <w:ilvl w:val="0"/>
          <w:numId w:val="2"/>
        </w:numPr>
        <w:tabs>
          <w:tab w:val="clear" w:pos="720"/>
          <w:tab w:val="num" w:pos="426"/>
        </w:tabs>
        <w:spacing w:line="360" w:lineRule="auto"/>
        <w:ind w:left="426" w:hanging="426"/>
        <w:rPr>
          <w:rFonts w:ascii="Book Antiqua" w:hAnsi="Book Antiqua"/>
          <w:sz w:val="24"/>
        </w:rPr>
      </w:pPr>
      <w:r w:rsidRPr="00952186">
        <w:rPr>
          <w:rFonts w:ascii="Book Antiqua" w:hAnsi="Book Antiqua"/>
          <w:sz w:val="24"/>
        </w:rPr>
        <w:t>postawa ucznia nie budzi zastrzeżeń (szacunek dla "świętych" miejsc, przedmiotów, osób),</w:t>
      </w:r>
    </w:p>
    <w:p w:rsidR="002F2E83" w:rsidRPr="00952186" w:rsidRDefault="002F2E83" w:rsidP="002F2E83">
      <w:pPr>
        <w:numPr>
          <w:ilvl w:val="0"/>
          <w:numId w:val="2"/>
        </w:numPr>
        <w:tabs>
          <w:tab w:val="clear" w:pos="720"/>
          <w:tab w:val="num" w:pos="426"/>
        </w:tabs>
        <w:spacing w:line="360" w:lineRule="auto"/>
        <w:ind w:left="426" w:hanging="426"/>
        <w:rPr>
          <w:rFonts w:ascii="Book Antiqua" w:hAnsi="Book Antiqua"/>
          <w:sz w:val="24"/>
        </w:rPr>
      </w:pPr>
      <w:r w:rsidRPr="00952186">
        <w:rPr>
          <w:rFonts w:ascii="Book Antiqua" w:hAnsi="Book Antiqua"/>
          <w:sz w:val="24"/>
        </w:rPr>
        <w:t>osiąga postępy podczas prowadzonych zajęć,</w:t>
      </w:r>
    </w:p>
    <w:p w:rsidR="002F2E83" w:rsidRPr="00952186" w:rsidRDefault="002F2E83" w:rsidP="002F2E83">
      <w:pPr>
        <w:numPr>
          <w:ilvl w:val="0"/>
          <w:numId w:val="2"/>
        </w:numPr>
        <w:tabs>
          <w:tab w:val="clear" w:pos="720"/>
          <w:tab w:val="num" w:pos="426"/>
        </w:tabs>
        <w:spacing w:line="360" w:lineRule="auto"/>
        <w:ind w:left="426" w:hanging="426"/>
        <w:rPr>
          <w:rFonts w:ascii="Book Antiqua" w:hAnsi="Book Antiqua"/>
          <w:sz w:val="24"/>
        </w:rPr>
      </w:pPr>
      <w:r w:rsidRPr="00952186">
        <w:rPr>
          <w:rFonts w:ascii="Book Antiqua" w:hAnsi="Book Antiqua"/>
          <w:sz w:val="24"/>
        </w:rPr>
        <w:t>chętnie uczestniczy w katechezie.</w:t>
      </w:r>
    </w:p>
    <w:p w:rsidR="002F2E83" w:rsidRPr="00952186" w:rsidRDefault="002F2E83" w:rsidP="002F2E83">
      <w:pPr>
        <w:spacing w:line="360" w:lineRule="auto"/>
        <w:rPr>
          <w:rFonts w:ascii="Book Antiqua" w:hAnsi="Book Antiqua"/>
          <w:sz w:val="16"/>
        </w:rPr>
      </w:pPr>
    </w:p>
    <w:p w:rsidR="002F2E83" w:rsidRPr="00952186" w:rsidRDefault="002F2E83" w:rsidP="002F2E83">
      <w:pPr>
        <w:spacing w:line="360" w:lineRule="auto"/>
        <w:rPr>
          <w:rFonts w:ascii="Book Antiqua" w:hAnsi="Book Antiqua"/>
          <w:sz w:val="24"/>
        </w:rPr>
      </w:pPr>
      <w:r w:rsidRPr="00952186">
        <w:rPr>
          <w:rFonts w:ascii="Book Antiqua" w:hAnsi="Book Antiqua"/>
          <w:b/>
          <w:sz w:val="24"/>
        </w:rPr>
        <w:t>Dostateczny:</w:t>
      </w:r>
    </w:p>
    <w:p w:rsidR="002F2E83" w:rsidRPr="00952186" w:rsidRDefault="002F2E83" w:rsidP="002F2E83">
      <w:pPr>
        <w:spacing w:line="360" w:lineRule="auto"/>
        <w:rPr>
          <w:rFonts w:ascii="Book Antiqua" w:hAnsi="Book Antiqua"/>
          <w:sz w:val="24"/>
        </w:rPr>
      </w:pPr>
      <w:r w:rsidRPr="00952186">
        <w:rPr>
          <w:rFonts w:ascii="Book Antiqua" w:hAnsi="Book Antiqua"/>
          <w:sz w:val="24"/>
        </w:rPr>
        <w:t>Uczeń:</w:t>
      </w:r>
    </w:p>
    <w:p w:rsidR="002F2E83" w:rsidRPr="00952186" w:rsidRDefault="002F2E83" w:rsidP="002F2E83">
      <w:pPr>
        <w:numPr>
          <w:ilvl w:val="0"/>
          <w:numId w:val="2"/>
        </w:numPr>
        <w:tabs>
          <w:tab w:val="clear" w:pos="720"/>
          <w:tab w:val="num" w:pos="426"/>
        </w:tabs>
        <w:spacing w:line="360" w:lineRule="auto"/>
        <w:ind w:left="426" w:hanging="426"/>
        <w:rPr>
          <w:rFonts w:ascii="Book Antiqua" w:hAnsi="Book Antiqua"/>
          <w:sz w:val="24"/>
        </w:rPr>
      </w:pPr>
      <w:r w:rsidRPr="00952186">
        <w:rPr>
          <w:rFonts w:ascii="Book Antiqua" w:hAnsi="Book Antiqua"/>
          <w:sz w:val="24"/>
        </w:rPr>
        <w:t>opanował wiadomości i umiejętności umożliwiające zdobywanie dalszej wiedzy,</w:t>
      </w:r>
    </w:p>
    <w:p w:rsidR="002F2E83" w:rsidRPr="00952186" w:rsidRDefault="002F2E83" w:rsidP="002F2E83">
      <w:pPr>
        <w:numPr>
          <w:ilvl w:val="0"/>
          <w:numId w:val="2"/>
        </w:numPr>
        <w:tabs>
          <w:tab w:val="clear" w:pos="720"/>
          <w:tab w:val="num" w:pos="426"/>
        </w:tabs>
        <w:spacing w:line="360" w:lineRule="auto"/>
        <w:ind w:left="426" w:hanging="426"/>
        <w:rPr>
          <w:rFonts w:ascii="Book Antiqua" w:hAnsi="Book Antiqua"/>
          <w:sz w:val="24"/>
        </w:rPr>
      </w:pPr>
      <w:r w:rsidRPr="00952186">
        <w:rPr>
          <w:rFonts w:ascii="Book Antiqua" w:hAnsi="Book Antiqua"/>
          <w:sz w:val="24"/>
        </w:rPr>
        <w:t>dysponuje przeciętną wiedzą w zakresie materiału przewidywanego programem w jego wiadomościach są luki,</w:t>
      </w:r>
    </w:p>
    <w:p w:rsidR="002F2E83" w:rsidRPr="00952186" w:rsidRDefault="002F2E83" w:rsidP="002F2E83">
      <w:pPr>
        <w:numPr>
          <w:ilvl w:val="0"/>
          <w:numId w:val="2"/>
        </w:numPr>
        <w:tabs>
          <w:tab w:val="clear" w:pos="720"/>
          <w:tab w:val="num" w:pos="426"/>
        </w:tabs>
        <w:spacing w:line="360" w:lineRule="auto"/>
        <w:ind w:left="426" w:hanging="426"/>
        <w:rPr>
          <w:rFonts w:ascii="Book Antiqua" w:hAnsi="Book Antiqua"/>
          <w:sz w:val="24"/>
        </w:rPr>
      </w:pPr>
      <w:r w:rsidRPr="00952186">
        <w:rPr>
          <w:rFonts w:ascii="Book Antiqua" w:hAnsi="Book Antiqua"/>
          <w:sz w:val="24"/>
        </w:rPr>
        <w:t>wykazuje zainteresowanie przedmiotem,</w:t>
      </w:r>
    </w:p>
    <w:p w:rsidR="002F2E83" w:rsidRPr="00952186" w:rsidRDefault="002F2E83" w:rsidP="002F2E83">
      <w:pPr>
        <w:numPr>
          <w:ilvl w:val="0"/>
          <w:numId w:val="2"/>
        </w:numPr>
        <w:tabs>
          <w:tab w:val="clear" w:pos="720"/>
          <w:tab w:val="num" w:pos="426"/>
        </w:tabs>
        <w:spacing w:line="360" w:lineRule="auto"/>
        <w:ind w:left="426" w:hanging="426"/>
        <w:rPr>
          <w:rFonts w:ascii="Book Antiqua" w:hAnsi="Book Antiqua"/>
          <w:sz w:val="24"/>
        </w:rPr>
      </w:pPr>
      <w:r w:rsidRPr="00952186">
        <w:rPr>
          <w:rFonts w:ascii="Book Antiqua" w:hAnsi="Book Antiqua"/>
          <w:sz w:val="24"/>
        </w:rPr>
        <w:t>postawa ucznia nie budzi zastrzeżeń.</w:t>
      </w:r>
    </w:p>
    <w:p w:rsidR="002F2E83" w:rsidRPr="00952186" w:rsidRDefault="002F2E83" w:rsidP="002F2E83">
      <w:pPr>
        <w:spacing w:line="360" w:lineRule="auto"/>
        <w:rPr>
          <w:rFonts w:ascii="Book Antiqua" w:hAnsi="Book Antiqua"/>
          <w:sz w:val="16"/>
        </w:rPr>
      </w:pPr>
    </w:p>
    <w:p w:rsidR="002F2E83" w:rsidRPr="00952186" w:rsidRDefault="002F2E83" w:rsidP="002F2E83">
      <w:pPr>
        <w:spacing w:line="360" w:lineRule="auto"/>
        <w:rPr>
          <w:rFonts w:ascii="Book Antiqua" w:hAnsi="Book Antiqua"/>
          <w:b/>
          <w:sz w:val="24"/>
        </w:rPr>
      </w:pPr>
      <w:r w:rsidRPr="00952186">
        <w:rPr>
          <w:rFonts w:ascii="Book Antiqua" w:hAnsi="Book Antiqua"/>
          <w:b/>
          <w:sz w:val="24"/>
        </w:rPr>
        <w:t>Dopuszczający:</w:t>
      </w:r>
    </w:p>
    <w:p w:rsidR="002F2E83" w:rsidRPr="00952186" w:rsidRDefault="002F2E83" w:rsidP="002F2E83">
      <w:pPr>
        <w:spacing w:line="360" w:lineRule="auto"/>
        <w:rPr>
          <w:rFonts w:ascii="Book Antiqua" w:hAnsi="Book Antiqua"/>
          <w:sz w:val="24"/>
        </w:rPr>
      </w:pPr>
      <w:r w:rsidRPr="00952186">
        <w:rPr>
          <w:rFonts w:ascii="Book Antiqua" w:hAnsi="Book Antiqua"/>
          <w:sz w:val="24"/>
        </w:rPr>
        <w:t>Uczeń:</w:t>
      </w:r>
    </w:p>
    <w:p w:rsidR="002F2E83" w:rsidRPr="00952186" w:rsidRDefault="002F2E83" w:rsidP="002F2E83">
      <w:pPr>
        <w:numPr>
          <w:ilvl w:val="0"/>
          <w:numId w:val="2"/>
        </w:numPr>
        <w:tabs>
          <w:tab w:val="clear" w:pos="720"/>
          <w:tab w:val="num" w:pos="426"/>
        </w:tabs>
        <w:spacing w:line="360" w:lineRule="auto"/>
        <w:ind w:left="426" w:hanging="426"/>
        <w:rPr>
          <w:rFonts w:ascii="Book Antiqua" w:hAnsi="Book Antiqua"/>
          <w:sz w:val="24"/>
        </w:rPr>
      </w:pPr>
      <w:r w:rsidRPr="00952186">
        <w:rPr>
          <w:rFonts w:ascii="Book Antiqua" w:hAnsi="Book Antiqua"/>
          <w:sz w:val="24"/>
        </w:rPr>
        <w:t>niechętnie bierze udział w katechezie,</w:t>
      </w:r>
    </w:p>
    <w:p w:rsidR="002F2E83" w:rsidRPr="00952186" w:rsidRDefault="002F2E83" w:rsidP="002F2E83">
      <w:pPr>
        <w:numPr>
          <w:ilvl w:val="0"/>
          <w:numId w:val="2"/>
        </w:numPr>
        <w:tabs>
          <w:tab w:val="clear" w:pos="720"/>
          <w:tab w:val="num" w:pos="426"/>
        </w:tabs>
        <w:spacing w:line="360" w:lineRule="auto"/>
        <w:ind w:left="426" w:hanging="426"/>
        <w:rPr>
          <w:rFonts w:ascii="Book Antiqua" w:hAnsi="Book Antiqua"/>
          <w:sz w:val="24"/>
        </w:rPr>
      </w:pPr>
      <w:r w:rsidRPr="00952186">
        <w:rPr>
          <w:rFonts w:ascii="Book Antiqua" w:hAnsi="Book Antiqua"/>
          <w:sz w:val="24"/>
        </w:rPr>
        <w:t>zdobyte wiadomości są niewystarczające na uzyskanie przez ucznia podstawowej wiedzy religijnej,</w:t>
      </w:r>
    </w:p>
    <w:p w:rsidR="002F2E83" w:rsidRPr="00952186" w:rsidRDefault="002F2E83" w:rsidP="002F2E83">
      <w:pPr>
        <w:numPr>
          <w:ilvl w:val="0"/>
          <w:numId w:val="2"/>
        </w:numPr>
        <w:tabs>
          <w:tab w:val="clear" w:pos="720"/>
          <w:tab w:val="num" w:pos="426"/>
        </w:tabs>
        <w:spacing w:line="360" w:lineRule="auto"/>
        <w:ind w:left="426" w:hanging="426"/>
        <w:rPr>
          <w:rFonts w:ascii="Book Antiqua" w:hAnsi="Book Antiqua"/>
          <w:sz w:val="24"/>
        </w:rPr>
      </w:pPr>
      <w:r w:rsidRPr="00952186">
        <w:rPr>
          <w:rFonts w:ascii="Book Antiqua" w:hAnsi="Book Antiqua"/>
          <w:sz w:val="24"/>
        </w:rPr>
        <w:t>proste zadania o niewielkim stopniu trudności rozwiązuje przy pomocy nauczyciela,</w:t>
      </w:r>
    </w:p>
    <w:p w:rsidR="002F2E83" w:rsidRPr="00952186" w:rsidRDefault="002F2E83" w:rsidP="002F2E83">
      <w:pPr>
        <w:spacing w:line="360" w:lineRule="auto"/>
        <w:rPr>
          <w:rFonts w:ascii="Book Antiqua" w:hAnsi="Book Antiqua"/>
          <w:sz w:val="16"/>
        </w:rPr>
      </w:pPr>
    </w:p>
    <w:p w:rsidR="002F2E83" w:rsidRPr="00952186" w:rsidRDefault="002F2E83" w:rsidP="002F2E83">
      <w:pPr>
        <w:spacing w:line="360" w:lineRule="auto"/>
        <w:rPr>
          <w:rFonts w:ascii="Book Antiqua" w:hAnsi="Book Antiqua"/>
          <w:b/>
          <w:sz w:val="24"/>
        </w:rPr>
      </w:pPr>
      <w:r w:rsidRPr="00952186">
        <w:rPr>
          <w:rFonts w:ascii="Book Antiqua" w:hAnsi="Book Antiqua"/>
          <w:b/>
          <w:sz w:val="24"/>
        </w:rPr>
        <w:t>Niedostateczny:</w:t>
      </w:r>
    </w:p>
    <w:p w:rsidR="002F2E83" w:rsidRPr="00952186" w:rsidRDefault="002F2E83" w:rsidP="002F2E83">
      <w:pPr>
        <w:spacing w:line="360" w:lineRule="auto"/>
        <w:rPr>
          <w:rFonts w:ascii="Book Antiqua" w:hAnsi="Book Antiqua"/>
          <w:sz w:val="24"/>
        </w:rPr>
      </w:pPr>
      <w:r w:rsidRPr="00952186">
        <w:rPr>
          <w:rFonts w:ascii="Book Antiqua" w:hAnsi="Book Antiqua"/>
          <w:sz w:val="24"/>
        </w:rPr>
        <w:t>Uczeń:</w:t>
      </w:r>
    </w:p>
    <w:p w:rsidR="002F2E83" w:rsidRPr="00952186" w:rsidRDefault="002F2E83" w:rsidP="002F2E83">
      <w:pPr>
        <w:numPr>
          <w:ilvl w:val="0"/>
          <w:numId w:val="2"/>
        </w:numPr>
        <w:tabs>
          <w:tab w:val="clear" w:pos="720"/>
          <w:tab w:val="num" w:pos="426"/>
        </w:tabs>
        <w:spacing w:line="360" w:lineRule="auto"/>
        <w:ind w:left="426" w:hanging="426"/>
        <w:rPr>
          <w:rFonts w:ascii="Book Antiqua" w:hAnsi="Book Antiqua"/>
          <w:sz w:val="24"/>
        </w:rPr>
      </w:pPr>
      <w:r w:rsidRPr="00952186">
        <w:rPr>
          <w:rFonts w:ascii="Book Antiqua" w:hAnsi="Book Antiqua"/>
          <w:sz w:val="24"/>
        </w:rPr>
        <w:t>nie opanował podstawowych umiejętności i wiadomości z zakresu oceny dopuszczającej</w:t>
      </w:r>
    </w:p>
    <w:p w:rsidR="002F2E83" w:rsidRPr="00952186" w:rsidRDefault="002F2E83" w:rsidP="002F2E83">
      <w:pPr>
        <w:spacing w:line="360" w:lineRule="auto"/>
        <w:rPr>
          <w:rFonts w:ascii="Book Antiqua" w:hAnsi="Book Antiqua"/>
          <w:sz w:val="24"/>
        </w:rPr>
      </w:pPr>
    </w:p>
    <w:p w:rsidR="002F2E83" w:rsidRPr="00952186" w:rsidRDefault="002F2E83" w:rsidP="002F2E83">
      <w:pPr>
        <w:numPr>
          <w:ilvl w:val="0"/>
          <w:numId w:val="7"/>
        </w:numPr>
        <w:tabs>
          <w:tab w:val="left" w:pos="426"/>
        </w:tabs>
        <w:spacing w:line="360" w:lineRule="auto"/>
        <w:rPr>
          <w:rFonts w:ascii="Book Antiqua" w:hAnsi="Book Antiqua"/>
          <w:b/>
          <w:sz w:val="28"/>
        </w:rPr>
      </w:pPr>
      <w:r w:rsidRPr="00952186">
        <w:rPr>
          <w:rFonts w:ascii="Book Antiqua" w:hAnsi="Book Antiqua"/>
          <w:b/>
          <w:sz w:val="28"/>
        </w:rPr>
        <w:lastRenderedPageBreak/>
        <w:t>Formy oceniania.</w:t>
      </w:r>
    </w:p>
    <w:p w:rsidR="002F2E83" w:rsidRPr="00952186" w:rsidRDefault="002F2E83" w:rsidP="002F2E83">
      <w:pPr>
        <w:tabs>
          <w:tab w:val="left" w:pos="426"/>
        </w:tabs>
        <w:spacing w:line="360" w:lineRule="auto"/>
        <w:rPr>
          <w:rFonts w:ascii="Book Antiqua" w:hAnsi="Book Antiqua"/>
          <w:b/>
          <w:sz w:val="16"/>
        </w:rPr>
      </w:pPr>
    </w:p>
    <w:p w:rsidR="002F2E83" w:rsidRPr="00952186" w:rsidRDefault="002F2E83" w:rsidP="002F2E83">
      <w:pPr>
        <w:numPr>
          <w:ilvl w:val="0"/>
          <w:numId w:val="4"/>
        </w:numPr>
        <w:spacing w:line="360" w:lineRule="auto"/>
        <w:rPr>
          <w:rFonts w:ascii="Book Antiqua" w:hAnsi="Book Antiqua"/>
          <w:sz w:val="24"/>
        </w:rPr>
      </w:pPr>
      <w:r w:rsidRPr="00952186">
        <w:rPr>
          <w:rFonts w:ascii="Book Antiqua" w:hAnsi="Book Antiqua"/>
          <w:sz w:val="24"/>
        </w:rPr>
        <w:t>Sprawdziany pisemne.</w:t>
      </w:r>
    </w:p>
    <w:p w:rsidR="002F2E83" w:rsidRPr="00952186" w:rsidRDefault="002F2E83" w:rsidP="002F2E83">
      <w:pPr>
        <w:numPr>
          <w:ilvl w:val="0"/>
          <w:numId w:val="4"/>
        </w:numPr>
        <w:spacing w:line="360" w:lineRule="auto"/>
        <w:rPr>
          <w:rFonts w:ascii="Book Antiqua" w:hAnsi="Book Antiqua"/>
          <w:sz w:val="24"/>
        </w:rPr>
      </w:pPr>
      <w:r w:rsidRPr="00952186">
        <w:rPr>
          <w:rFonts w:ascii="Book Antiqua" w:hAnsi="Book Antiqua"/>
          <w:sz w:val="24"/>
        </w:rPr>
        <w:t>Praca indywidualna i w grupach.</w:t>
      </w:r>
    </w:p>
    <w:p w:rsidR="002F2E83" w:rsidRPr="00952186" w:rsidRDefault="002F2E83" w:rsidP="002F2E83">
      <w:pPr>
        <w:numPr>
          <w:ilvl w:val="0"/>
          <w:numId w:val="4"/>
        </w:numPr>
        <w:spacing w:line="360" w:lineRule="auto"/>
        <w:rPr>
          <w:rFonts w:ascii="Book Antiqua" w:hAnsi="Book Antiqua"/>
          <w:sz w:val="24"/>
        </w:rPr>
      </w:pPr>
      <w:r w:rsidRPr="00952186">
        <w:rPr>
          <w:rFonts w:ascii="Book Antiqua" w:hAnsi="Book Antiqua"/>
          <w:sz w:val="24"/>
        </w:rPr>
        <w:t>Aktywność podczas zajęć.</w:t>
      </w:r>
    </w:p>
    <w:p w:rsidR="002F2E83" w:rsidRPr="00952186" w:rsidRDefault="002F2E83" w:rsidP="002F2E83">
      <w:pPr>
        <w:numPr>
          <w:ilvl w:val="0"/>
          <w:numId w:val="4"/>
        </w:numPr>
        <w:spacing w:line="360" w:lineRule="auto"/>
        <w:rPr>
          <w:rFonts w:ascii="Book Antiqua" w:hAnsi="Book Antiqua"/>
          <w:sz w:val="24"/>
        </w:rPr>
      </w:pPr>
      <w:r w:rsidRPr="00952186">
        <w:rPr>
          <w:rFonts w:ascii="Book Antiqua" w:hAnsi="Book Antiqua"/>
          <w:sz w:val="24"/>
        </w:rPr>
        <w:t>Sporządzanie pomocy dydaktycznych.</w:t>
      </w:r>
    </w:p>
    <w:p w:rsidR="002F2E83" w:rsidRPr="00952186" w:rsidRDefault="002F2E83" w:rsidP="002F2E83">
      <w:pPr>
        <w:numPr>
          <w:ilvl w:val="0"/>
          <w:numId w:val="4"/>
        </w:numPr>
        <w:spacing w:line="360" w:lineRule="auto"/>
        <w:rPr>
          <w:rFonts w:ascii="Book Antiqua" w:hAnsi="Book Antiqua"/>
          <w:sz w:val="24"/>
        </w:rPr>
      </w:pPr>
      <w:r w:rsidRPr="00952186">
        <w:rPr>
          <w:rFonts w:ascii="Book Antiqua" w:hAnsi="Book Antiqua"/>
          <w:sz w:val="24"/>
        </w:rPr>
        <w:t>Odpowiedzi ustne.</w:t>
      </w:r>
    </w:p>
    <w:p w:rsidR="002F2E83" w:rsidRPr="00952186" w:rsidRDefault="002F2E83" w:rsidP="002F2E83">
      <w:pPr>
        <w:spacing w:line="360" w:lineRule="auto"/>
        <w:rPr>
          <w:rFonts w:ascii="Book Antiqua" w:hAnsi="Book Antiqua"/>
          <w:sz w:val="24"/>
        </w:rPr>
      </w:pPr>
    </w:p>
    <w:p w:rsidR="002F2E83" w:rsidRPr="00952186" w:rsidRDefault="002F2E83" w:rsidP="002F2E83">
      <w:pPr>
        <w:spacing w:line="360" w:lineRule="auto"/>
        <w:rPr>
          <w:rFonts w:ascii="Book Antiqua" w:hAnsi="Book Antiqua"/>
          <w:sz w:val="24"/>
        </w:rPr>
      </w:pPr>
    </w:p>
    <w:p w:rsidR="002F2E83" w:rsidRPr="00952186" w:rsidRDefault="002F2E83" w:rsidP="002F2E83">
      <w:pPr>
        <w:numPr>
          <w:ilvl w:val="0"/>
          <w:numId w:val="8"/>
        </w:numPr>
        <w:spacing w:line="360" w:lineRule="auto"/>
        <w:rPr>
          <w:rFonts w:ascii="Book Antiqua" w:hAnsi="Book Antiqua"/>
          <w:b/>
          <w:sz w:val="28"/>
        </w:rPr>
      </w:pPr>
      <w:r w:rsidRPr="00952186">
        <w:rPr>
          <w:rFonts w:ascii="Book Antiqua" w:hAnsi="Book Antiqua"/>
          <w:b/>
          <w:sz w:val="28"/>
        </w:rPr>
        <w:t>Sposoby informowania uczniów i rodziców.</w:t>
      </w:r>
    </w:p>
    <w:p w:rsidR="002F2E83" w:rsidRPr="00952186" w:rsidRDefault="002F2E83" w:rsidP="002F2E83">
      <w:pPr>
        <w:spacing w:line="360" w:lineRule="auto"/>
        <w:rPr>
          <w:rFonts w:ascii="Book Antiqua" w:hAnsi="Book Antiqua"/>
          <w:b/>
          <w:sz w:val="16"/>
        </w:rPr>
      </w:pPr>
    </w:p>
    <w:p w:rsidR="002F2E83" w:rsidRPr="00952186" w:rsidRDefault="002F2E83" w:rsidP="002F2E83">
      <w:pPr>
        <w:numPr>
          <w:ilvl w:val="0"/>
          <w:numId w:val="5"/>
        </w:numPr>
        <w:spacing w:line="360" w:lineRule="auto"/>
        <w:rPr>
          <w:rFonts w:ascii="Book Antiqua" w:hAnsi="Book Antiqua"/>
          <w:sz w:val="24"/>
        </w:rPr>
      </w:pPr>
      <w:r w:rsidRPr="00952186">
        <w:rPr>
          <w:rFonts w:ascii="Book Antiqua" w:hAnsi="Book Antiqua"/>
          <w:sz w:val="24"/>
        </w:rPr>
        <w:t>Na pierwszej lekcji zapoznajemy uczniów z PSO.</w:t>
      </w:r>
    </w:p>
    <w:p w:rsidR="002F2E83" w:rsidRPr="00952186" w:rsidRDefault="002F2E83" w:rsidP="002F2E83">
      <w:pPr>
        <w:numPr>
          <w:ilvl w:val="0"/>
          <w:numId w:val="5"/>
        </w:numPr>
        <w:spacing w:line="360" w:lineRule="auto"/>
        <w:rPr>
          <w:rFonts w:ascii="Book Antiqua" w:hAnsi="Book Antiqua"/>
          <w:sz w:val="24"/>
        </w:rPr>
      </w:pPr>
      <w:r w:rsidRPr="00952186">
        <w:rPr>
          <w:rFonts w:ascii="Book Antiqua" w:hAnsi="Book Antiqua"/>
          <w:sz w:val="24"/>
        </w:rPr>
        <w:t>Wymagania na poszczególne oceny udostępniamy uczniom.</w:t>
      </w:r>
    </w:p>
    <w:p w:rsidR="002F2E83" w:rsidRPr="00952186" w:rsidRDefault="002F2E83" w:rsidP="002F2E83">
      <w:pPr>
        <w:numPr>
          <w:ilvl w:val="0"/>
          <w:numId w:val="5"/>
        </w:numPr>
        <w:spacing w:line="360" w:lineRule="auto"/>
        <w:rPr>
          <w:rFonts w:ascii="Book Antiqua" w:hAnsi="Book Antiqua"/>
          <w:sz w:val="24"/>
        </w:rPr>
      </w:pPr>
      <w:r w:rsidRPr="00952186">
        <w:rPr>
          <w:rFonts w:ascii="Book Antiqua" w:hAnsi="Book Antiqua"/>
          <w:sz w:val="24"/>
        </w:rPr>
        <w:t>Oceny cząstkowe są jawne.</w:t>
      </w:r>
    </w:p>
    <w:p w:rsidR="002F2E83" w:rsidRPr="00952186" w:rsidRDefault="002F2E83" w:rsidP="002F2E83">
      <w:pPr>
        <w:numPr>
          <w:ilvl w:val="0"/>
          <w:numId w:val="5"/>
        </w:numPr>
        <w:spacing w:line="360" w:lineRule="auto"/>
        <w:rPr>
          <w:rFonts w:ascii="Book Antiqua" w:hAnsi="Book Antiqua"/>
          <w:sz w:val="24"/>
        </w:rPr>
      </w:pPr>
      <w:r w:rsidRPr="00952186">
        <w:rPr>
          <w:rFonts w:ascii="Book Antiqua" w:hAnsi="Book Antiqua"/>
          <w:sz w:val="24"/>
        </w:rPr>
        <w:t>Sprawdziany i inne prace pisemne uczniowie otrzymują do domu i przynoszą wraz z podpisem rodziców.</w:t>
      </w:r>
    </w:p>
    <w:p w:rsidR="002F2E83" w:rsidRPr="00952186" w:rsidRDefault="002F2E83" w:rsidP="002F2E83">
      <w:pPr>
        <w:numPr>
          <w:ilvl w:val="0"/>
          <w:numId w:val="5"/>
        </w:numPr>
        <w:spacing w:line="360" w:lineRule="auto"/>
        <w:rPr>
          <w:rFonts w:ascii="Book Antiqua" w:hAnsi="Book Antiqua"/>
          <w:sz w:val="24"/>
        </w:rPr>
      </w:pPr>
      <w:r w:rsidRPr="00952186">
        <w:rPr>
          <w:rFonts w:ascii="Book Antiqua" w:hAnsi="Book Antiqua"/>
          <w:sz w:val="24"/>
        </w:rPr>
        <w:t>Wychowawca klasy na zebraniach lub podczas spotkań indywidualnych informuje rodziców o ocenach.</w:t>
      </w:r>
    </w:p>
    <w:p w:rsidR="002F2E83" w:rsidRPr="00952186" w:rsidRDefault="002F2E83" w:rsidP="002F2E83">
      <w:pPr>
        <w:spacing w:line="360" w:lineRule="auto"/>
        <w:rPr>
          <w:rFonts w:ascii="Book Antiqua" w:hAnsi="Book Antiqua"/>
          <w:sz w:val="24"/>
        </w:rPr>
      </w:pPr>
    </w:p>
    <w:p w:rsidR="002F2E83" w:rsidRPr="00952186" w:rsidRDefault="002F2E83" w:rsidP="002F2E83">
      <w:pPr>
        <w:spacing w:line="360" w:lineRule="auto"/>
        <w:rPr>
          <w:rFonts w:ascii="Book Antiqua" w:hAnsi="Book Antiqua"/>
          <w:sz w:val="24"/>
        </w:rPr>
      </w:pPr>
    </w:p>
    <w:p w:rsidR="002F2E83" w:rsidRPr="00952186" w:rsidRDefault="002F2E83" w:rsidP="002F2E83">
      <w:pPr>
        <w:spacing w:line="360" w:lineRule="auto"/>
        <w:rPr>
          <w:rFonts w:ascii="Book Antiqua" w:hAnsi="Book Antiqua"/>
          <w:sz w:val="24"/>
        </w:rPr>
      </w:pPr>
    </w:p>
    <w:p w:rsidR="002F2E83" w:rsidRPr="00952186" w:rsidRDefault="002F2E83" w:rsidP="002F2E83">
      <w:pPr>
        <w:spacing w:line="360" w:lineRule="auto"/>
        <w:rPr>
          <w:rFonts w:ascii="Book Antiqua" w:hAnsi="Book Antiqua"/>
          <w:sz w:val="24"/>
        </w:rPr>
      </w:pPr>
    </w:p>
    <w:p w:rsidR="002F2E83" w:rsidRPr="00952186" w:rsidRDefault="002F2E83" w:rsidP="002F2E83">
      <w:pPr>
        <w:spacing w:line="360" w:lineRule="auto"/>
        <w:rPr>
          <w:rFonts w:ascii="Book Antiqua" w:hAnsi="Book Antiqua"/>
          <w:sz w:val="24"/>
        </w:rPr>
      </w:pPr>
    </w:p>
    <w:p w:rsidR="002F2E83" w:rsidRPr="00952186" w:rsidRDefault="002F2E83" w:rsidP="002F2E83">
      <w:pPr>
        <w:spacing w:line="360" w:lineRule="auto"/>
        <w:rPr>
          <w:rFonts w:ascii="Book Antiqua" w:hAnsi="Book Antiqua"/>
          <w:sz w:val="24"/>
        </w:rPr>
      </w:pPr>
    </w:p>
    <w:p w:rsidR="002F2E83" w:rsidRPr="00952186" w:rsidRDefault="002F2E83" w:rsidP="002F2E83">
      <w:pPr>
        <w:spacing w:line="360" w:lineRule="auto"/>
        <w:rPr>
          <w:rFonts w:ascii="Book Antiqua" w:hAnsi="Book Antiqua"/>
          <w:sz w:val="24"/>
        </w:rPr>
      </w:pPr>
    </w:p>
    <w:p w:rsidR="002F2E83" w:rsidRPr="00952186" w:rsidRDefault="002F2E83" w:rsidP="002F2E83">
      <w:pPr>
        <w:spacing w:line="360" w:lineRule="auto"/>
        <w:rPr>
          <w:rFonts w:ascii="Book Antiqua" w:hAnsi="Book Antiqua"/>
          <w:sz w:val="24"/>
        </w:rPr>
      </w:pPr>
    </w:p>
    <w:p w:rsidR="002F2E83" w:rsidRDefault="002F2E83" w:rsidP="002F2E83">
      <w:pPr>
        <w:spacing w:line="360" w:lineRule="auto"/>
        <w:rPr>
          <w:rFonts w:ascii="Book Antiqua" w:hAnsi="Book Antiqua"/>
          <w:sz w:val="24"/>
        </w:rPr>
      </w:pPr>
    </w:p>
    <w:p w:rsidR="002F2E83" w:rsidRDefault="002F2E83" w:rsidP="002F2E83">
      <w:pPr>
        <w:spacing w:line="360" w:lineRule="auto"/>
        <w:rPr>
          <w:rFonts w:ascii="Book Antiqua" w:hAnsi="Book Antiqua"/>
          <w:sz w:val="24"/>
        </w:rPr>
      </w:pPr>
    </w:p>
    <w:p w:rsidR="002F2E83" w:rsidRPr="00952186" w:rsidRDefault="002F2E83" w:rsidP="002F2E83">
      <w:pPr>
        <w:spacing w:line="360" w:lineRule="auto"/>
        <w:rPr>
          <w:rFonts w:ascii="Book Antiqua" w:hAnsi="Book Antiqua"/>
          <w:sz w:val="24"/>
        </w:rPr>
      </w:pPr>
    </w:p>
    <w:p w:rsidR="002F2E83" w:rsidRPr="00952186" w:rsidRDefault="002F2E83" w:rsidP="002F2E83">
      <w:pPr>
        <w:spacing w:line="360" w:lineRule="auto"/>
        <w:rPr>
          <w:rFonts w:ascii="Book Antiqua" w:hAnsi="Book Antiqua"/>
          <w:sz w:val="24"/>
        </w:rPr>
      </w:pPr>
    </w:p>
    <w:p w:rsidR="002F2E83" w:rsidRPr="00952186" w:rsidRDefault="002F2E83" w:rsidP="002F2E83">
      <w:pPr>
        <w:spacing w:line="360" w:lineRule="auto"/>
        <w:rPr>
          <w:rFonts w:ascii="Book Antiqua" w:hAnsi="Book Antiqua"/>
          <w:sz w:val="24"/>
        </w:rPr>
      </w:pPr>
    </w:p>
    <w:p w:rsidR="002F2E83" w:rsidRPr="00952186" w:rsidRDefault="002F2E83" w:rsidP="002F2E83">
      <w:pPr>
        <w:pStyle w:val="Akapitzlist"/>
        <w:numPr>
          <w:ilvl w:val="0"/>
          <w:numId w:val="7"/>
        </w:numPr>
        <w:spacing w:after="0" w:line="360" w:lineRule="auto"/>
        <w:rPr>
          <w:rFonts w:ascii="Book Antiqua" w:hAnsi="Book Antiqua"/>
          <w:b/>
          <w:sz w:val="28"/>
          <w:szCs w:val="28"/>
        </w:rPr>
      </w:pPr>
      <w:r w:rsidRPr="00952186">
        <w:rPr>
          <w:rFonts w:ascii="Book Antiqua" w:hAnsi="Book Antiqua"/>
          <w:b/>
          <w:sz w:val="28"/>
          <w:szCs w:val="28"/>
        </w:rPr>
        <w:lastRenderedPageBreak/>
        <w:t>Podstawowe wymagania programowe.</w:t>
      </w:r>
    </w:p>
    <w:p w:rsidR="002F2E83" w:rsidRDefault="002F2E83" w:rsidP="002F2E83">
      <w:pPr>
        <w:pStyle w:val="NormalnyWeb"/>
        <w:spacing w:before="0" w:beforeAutospacing="0" w:after="0" w:afterAutospacing="0" w:line="360" w:lineRule="auto"/>
        <w:rPr>
          <w:rFonts w:ascii="Book Antiqua" w:hAnsi="Book Antiqua" w:cs="Arial"/>
          <w:b/>
          <w:sz w:val="28"/>
          <w:szCs w:val="28"/>
          <w:u w:val="single"/>
        </w:rPr>
      </w:pPr>
    </w:p>
    <w:p w:rsidR="002F2E83" w:rsidRPr="00952186" w:rsidRDefault="002F2E83" w:rsidP="002F2E83">
      <w:pPr>
        <w:pStyle w:val="NormalnyWeb"/>
        <w:spacing w:before="0" w:beforeAutospacing="0" w:after="0" w:afterAutospacing="0" w:line="360" w:lineRule="auto"/>
        <w:rPr>
          <w:rFonts w:ascii="Book Antiqua" w:hAnsi="Book Antiqua" w:cs="Arial"/>
          <w:sz w:val="28"/>
          <w:szCs w:val="28"/>
          <w:u w:val="single"/>
        </w:rPr>
      </w:pPr>
      <w:r w:rsidRPr="00952186">
        <w:rPr>
          <w:rFonts w:ascii="Book Antiqua" w:hAnsi="Book Antiqua" w:cs="Arial"/>
          <w:b/>
          <w:sz w:val="28"/>
          <w:szCs w:val="28"/>
          <w:u w:val="single"/>
        </w:rPr>
        <w:t>Klasa I</w:t>
      </w:r>
      <w:r w:rsidRPr="00952186">
        <w:rPr>
          <w:rStyle w:val="Pogrubienie"/>
          <w:rFonts w:ascii="Book Antiqua" w:hAnsi="Book Antiqua" w:cs="Arial"/>
          <w:sz w:val="28"/>
          <w:szCs w:val="28"/>
          <w:u w:val="single"/>
        </w:rPr>
        <w:t xml:space="preserve"> Szkoła Podstawowa</w:t>
      </w:r>
    </w:p>
    <w:p w:rsidR="002F2E83" w:rsidRPr="00952186" w:rsidRDefault="002F2E83" w:rsidP="002F2E83">
      <w:pPr>
        <w:pStyle w:val="NormalnyWeb"/>
        <w:spacing w:before="0" w:beforeAutospacing="0" w:after="0" w:afterAutospacing="0" w:line="360" w:lineRule="auto"/>
        <w:rPr>
          <w:rFonts w:ascii="Book Antiqua" w:hAnsi="Book Antiqua" w:cs="Arial"/>
          <w:b/>
        </w:rPr>
      </w:pPr>
      <w:r w:rsidRPr="00952186">
        <w:rPr>
          <w:rStyle w:val="Pogrubienie"/>
          <w:rFonts w:ascii="Book Antiqua" w:hAnsi="Book Antiqua" w:cs="Arial"/>
        </w:rPr>
        <w:t>Program – AZ-1-01/10</w:t>
      </w:r>
    </w:p>
    <w:p w:rsidR="002F2E83" w:rsidRPr="00952186" w:rsidRDefault="002F2E83" w:rsidP="002F2E83">
      <w:pPr>
        <w:pStyle w:val="NormalnyWeb"/>
        <w:spacing w:before="0" w:beforeAutospacing="0" w:after="0" w:afterAutospacing="0" w:line="360" w:lineRule="auto"/>
        <w:rPr>
          <w:rFonts w:ascii="Book Antiqua" w:hAnsi="Book Antiqua" w:cs="Arial"/>
          <w:b/>
        </w:rPr>
      </w:pPr>
      <w:r w:rsidRPr="00952186">
        <w:rPr>
          <w:rStyle w:val="Pogrubienie"/>
          <w:rFonts w:ascii="Book Antiqua" w:hAnsi="Book Antiqua" w:cs="Arial"/>
        </w:rPr>
        <w:t xml:space="preserve">Podręcznik: </w:t>
      </w:r>
      <w:r w:rsidRPr="00952186">
        <w:rPr>
          <w:rStyle w:val="Uwydatnienie"/>
          <w:rFonts w:ascii="Book Antiqua" w:hAnsi="Book Antiqua" w:cs="Arial"/>
          <w:b/>
          <w:bCs/>
        </w:rPr>
        <w:t>Jesteśmy w rodzinie Pana Jezusa</w:t>
      </w:r>
      <w:r w:rsidRPr="00952186">
        <w:rPr>
          <w:rStyle w:val="Pogrubienie"/>
          <w:rFonts w:ascii="Book Antiqua" w:hAnsi="Book Antiqua" w:cs="Arial"/>
        </w:rPr>
        <w:t> – AZ-11-01/10-PO-1/11</w:t>
      </w:r>
    </w:p>
    <w:p w:rsidR="002F2E83" w:rsidRPr="00952186" w:rsidRDefault="002F2E83" w:rsidP="002F2E83">
      <w:pPr>
        <w:pStyle w:val="NormalnyWeb"/>
        <w:spacing w:before="0" w:beforeAutospacing="0" w:after="0" w:afterAutospacing="0" w:line="360" w:lineRule="auto"/>
        <w:rPr>
          <w:rFonts w:ascii="Book Antiqua" w:hAnsi="Book Antiqua" w:cs="Arial"/>
          <w:b/>
        </w:rPr>
      </w:pPr>
      <w:r w:rsidRPr="00952186">
        <w:rPr>
          <w:rStyle w:val="Pogrubienie"/>
          <w:rFonts w:ascii="Book Antiqua" w:hAnsi="Book Antiqua" w:cs="Arial"/>
        </w:rPr>
        <w:t>Imprimatur N. 935/2011</w:t>
      </w:r>
    </w:p>
    <w:p w:rsidR="002F2E83" w:rsidRPr="00952186" w:rsidRDefault="002F2E83" w:rsidP="002F2E83">
      <w:pPr>
        <w:spacing w:line="360" w:lineRule="auto"/>
        <w:ind w:firstLine="360"/>
        <w:rPr>
          <w:rFonts w:ascii="Book Antiqua" w:hAnsi="Book Antiqua" w:cs="Arial"/>
          <w:b/>
          <w:sz w:val="24"/>
          <w:szCs w:val="24"/>
          <w:u w:val="single"/>
        </w:rPr>
      </w:pPr>
    </w:p>
    <w:p w:rsidR="002F2E83" w:rsidRPr="00952186" w:rsidRDefault="002F2E83" w:rsidP="002F2E83">
      <w:pPr>
        <w:spacing w:line="360" w:lineRule="auto"/>
        <w:rPr>
          <w:rFonts w:ascii="Book Antiqua" w:hAnsi="Book Antiqua" w:cs="Arial"/>
          <w:b/>
          <w:sz w:val="24"/>
          <w:szCs w:val="24"/>
        </w:rPr>
      </w:pPr>
      <w:r>
        <w:rPr>
          <w:rFonts w:ascii="Book Antiqua" w:hAnsi="Book Antiqua" w:cs="Arial"/>
          <w:b/>
          <w:sz w:val="24"/>
          <w:szCs w:val="24"/>
        </w:rPr>
        <w:t>Uczeń w klasie I powinien</w:t>
      </w:r>
      <w:r w:rsidRPr="00952186">
        <w:rPr>
          <w:rFonts w:ascii="Book Antiqua" w:hAnsi="Book Antiqua" w:cs="Arial"/>
          <w:b/>
          <w:sz w:val="24"/>
          <w:szCs w:val="24"/>
        </w:rPr>
        <w:t>:</w:t>
      </w:r>
    </w:p>
    <w:p w:rsidR="002F2E83" w:rsidRPr="00952186" w:rsidRDefault="002F2E83" w:rsidP="002F2E83">
      <w:pPr>
        <w:spacing w:line="360" w:lineRule="auto"/>
        <w:rPr>
          <w:rFonts w:ascii="Book Antiqua" w:hAnsi="Book Antiqua" w:cs="Arial"/>
          <w:sz w:val="24"/>
          <w:szCs w:val="24"/>
        </w:rPr>
      </w:pP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eastAsia="Times New Roman" w:hAnsi="Book Antiqua" w:cs="Arial"/>
          <w:sz w:val="24"/>
          <w:szCs w:val="24"/>
          <w:lang w:eastAsia="pl-PL"/>
        </w:rPr>
      </w:pPr>
      <w:r w:rsidRPr="00952186">
        <w:rPr>
          <w:rFonts w:ascii="Book Antiqua" w:hAnsi="Book Antiqua" w:cs="Arial"/>
          <w:sz w:val="24"/>
          <w:szCs w:val="24"/>
        </w:rPr>
        <w:t xml:space="preserve">umieć przywitać się chrześcijańskim powitaniem: </w:t>
      </w:r>
      <w:r w:rsidRPr="00952186">
        <w:rPr>
          <w:rFonts w:ascii="Book Antiqua" w:hAnsi="Book Antiqua" w:cs="Arial"/>
          <w:b/>
          <w:sz w:val="24"/>
          <w:szCs w:val="24"/>
        </w:rPr>
        <w:t>„Niech będzie pochwalony Jezus Chrystus”</w:t>
      </w:r>
      <w:r w:rsidRPr="00952186">
        <w:rPr>
          <w:rFonts w:ascii="Book Antiqua" w:hAnsi="Book Antiqua" w:cs="Arial"/>
          <w:sz w:val="24"/>
          <w:szCs w:val="24"/>
        </w:rPr>
        <w:t>;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 xml:space="preserve">wiedzieć, że Pan Bóg tak ukochał człowieka, że dał mu swojego Syna; 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eastAsia="Times New Roman" w:hAnsi="Book Antiqua" w:cs="Arial"/>
          <w:sz w:val="24"/>
          <w:szCs w:val="24"/>
          <w:lang w:eastAsia="pl-PL"/>
        </w:rPr>
      </w:pPr>
      <w:r w:rsidRPr="00952186">
        <w:rPr>
          <w:rFonts w:ascii="Book Antiqua" w:eastAsia="Times New Roman" w:hAnsi="Book Antiqua" w:cs="Arial"/>
          <w:sz w:val="24"/>
          <w:szCs w:val="24"/>
          <w:lang w:eastAsia="pl-PL"/>
        </w:rPr>
        <w:t xml:space="preserve">umieć poprawnie wykonać </w:t>
      </w:r>
      <w:r w:rsidRPr="00952186">
        <w:rPr>
          <w:rFonts w:ascii="Book Antiqua" w:eastAsia="Times New Roman" w:hAnsi="Book Antiqua" w:cs="Arial"/>
          <w:b/>
          <w:sz w:val="24"/>
          <w:szCs w:val="24"/>
          <w:lang w:eastAsia="pl-PL"/>
        </w:rPr>
        <w:t>znak krzyża</w:t>
      </w:r>
      <w:r w:rsidRPr="00952186">
        <w:rPr>
          <w:rFonts w:ascii="Book Antiqua" w:eastAsia="Times New Roman" w:hAnsi="Book Antiqua" w:cs="Arial"/>
          <w:sz w:val="24"/>
          <w:szCs w:val="24"/>
          <w:lang w:eastAsia="pl-PL"/>
        </w:rPr>
        <w:t>;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eastAsia="Times New Roman" w:hAnsi="Book Antiqua" w:cs="Arial"/>
          <w:sz w:val="24"/>
          <w:szCs w:val="24"/>
          <w:lang w:eastAsia="pl-PL"/>
        </w:rPr>
      </w:pPr>
      <w:r w:rsidRPr="00952186">
        <w:rPr>
          <w:rFonts w:ascii="Book Antiqua" w:hAnsi="Book Antiqua" w:cs="Arial"/>
          <w:sz w:val="24"/>
          <w:szCs w:val="24"/>
        </w:rPr>
        <w:t>wskazać miejsca, w których można spotkać się i rozmawiać z Panem Bogiem;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eastAsia="Times New Roman" w:hAnsi="Book Antiqua" w:cs="Arial"/>
          <w:sz w:val="24"/>
          <w:szCs w:val="24"/>
          <w:lang w:eastAsia="pl-PL"/>
        </w:rPr>
      </w:pPr>
      <w:r w:rsidRPr="00952186">
        <w:rPr>
          <w:rFonts w:ascii="Book Antiqua" w:eastAsia="Times New Roman" w:hAnsi="Book Antiqua" w:cs="Arial"/>
          <w:sz w:val="24"/>
          <w:szCs w:val="24"/>
          <w:lang w:eastAsia="pl-PL"/>
        </w:rPr>
        <w:t>rozumieć, że kościół jest domem, w którym może spotkać się z Panem Bogiem na modlitwie;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eastAsia="Times New Roman" w:hAnsi="Book Antiqua" w:cs="Arial"/>
          <w:sz w:val="24"/>
          <w:szCs w:val="24"/>
          <w:lang w:eastAsia="pl-PL"/>
        </w:rPr>
      </w:pPr>
      <w:r w:rsidRPr="00952186">
        <w:rPr>
          <w:rFonts w:ascii="Book Antiqua" w:eastAsia="Times New Roman" w:hAnsi="Book Antiqua" w:cs="Arial"/>
          <w:sz w:val="24"/>
          <w:szCs w:val="24"/>
          <w:lang w:eastAsia="pl-PL"/>
        </w:rPr>
        <w:t>wymienić elementy architektoniczne charakteryzujące kościół z zewnątrz;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umieć rozpoznać tabernakulum, ołtarz, ambonę, konfesjonał, chrzcielnicę i krzyż;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eastAsia="Times New Roman" w:hAnsi="Book Antiqua" w:cs="Arial"/>
          <w:sz w:val="24"/>
          <w:szCs w:val="24"/>
          <w:lang w:eastAsia="pl-PL"/>
        </w:rPr>
        <w:t>umieć powiedzieć, jak powinien zachować się w kościele;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eastAsia="Times New Roman" w:hAnsi="Book Antiqua" w:cs="Arial"/>
          <w:sz w:val="24"/>
          <w:szCs w:val="24"/>
          <w:lang w:eastAsia="pl-PL"/>
        </w:rPr>
        <w:t>wskazać, jaką postawę powinien przyjąć przed Najświętszym Sakramentem;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eastAsia="Times New Roman" w:hAnsi="Book Antiqua" w:cs="Arial"/>
          <w:sz w:val="24"/>
          <w:szCs w:val="24"/>
          <w:lang w:eastAsia="pl-PL"/>
        </w:rPr>
        <w:t>rozumieć, że jego postawa w kościele jest okazaniem miłości Panu Bogu;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eastAsia="Times New Roman" w:hAnsi="Book Antiqua" w:cs="Arial"/>
          <w:sz w:val="24"/>
          <w:szCs w:val="24"/>
          <w:lang w:eastAsia="pl-PL"/>
        </w:rPr>
      </w:pPr>
      <w:r w:rsidRPr="00952186">
        <w:rPr>
          <w:rFonts w:ascii="Book Antiqua" w:eastAsia="Times New Roman" w:hAnsi="Book Antiqua" w:cs="Arial"/>
          <w:sz w:val="24"/>
          <w:szCs w:val="24"/>
          <w:lang w:eastAsia="pl-PL"/>
        </w:rPr>
        <w:t xml:space="preserve">umieć powiedzieć modlitwę: </w:t>
      </w:r>
      <w:r w:rsidRPr="00952186">
        <w:rPr>
          <w:rFonts w:ascii="Book Antiqua" w:eastAsia="Times New Roman" w:hAnsi="Book Antiqua" w:cs="Arial"/>
          <w:b/>
          <w:sz w:val="24"/>
          <w:szCs w:val="24"/>
          <w:lang w:eastAsia="pl-PL"/>
        </w:rPr>
        <w:t>„Niechaj będzie pochwalony Przenajświętszy Sakrament”</w:t>
      </w:r>
      <w:r w:rsidRPr="00952186">
        <w:rPr>
          <w:rFonts w:ascii="Book Antiqua" w:eastAsia="Times New Roman" w:hAnsi="Book Antiqua" w:cs="Arial"/>
          <w:sz w:val="24"/>
          <w:szCs w:val="24"/>
          <w:lang w:eastAsia="pl-PL"/>
        </w:rPr>
        <w:t>;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eastAsia="Times New Roman" w:hAnsi="Book Antiqua" w:cs="Arial"/>
          <w:sz w:val="24"/>
          <w:szCs w:val="24"/>
          <w:lang w:eastAsia="pl-PL"/>
        </w:rPr>
      </w:pPr>
      <w:r w:rsidRPr="00952186">
        <w:rPr>
          <w:rFonts w:ascii="Book Antiqua" w:eastAsia="Times New Roman" w:hAnsi="Book Antiqua" w:cs="Arial"/>
          <w:sz w:val="24"/>
          <w:szCs w:val="24"/>
          <w:lang w:eastAsia="pl-PL"/>
        </w:rPr>
        <w:t xml:space="preserve">wiedzieć, że od momentu chrztu świętego stał się dzieckiem Bożym; 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eastAsia="Times New Roman" w:hAnsi="Book Antiqua" w:cs="Arial"/>
          <w:sz w:val="24"/>
          <w:szCs w:val="24"/>
          <w:lang w:eastAsia="pl-PL"/>
        </w:rPr>
      </w:pPr>
      <w:r w:rsidRPr="00952186">
        <w:rPr>
          <w:rFonts w:ascii="Book Antiqua" w:hAnsi="Book Antiqua" w:cs="Arial"/>
          <w:sz w:val="24"/>
          <w:szCs w:val="24"/>
        </w:rPr>
        <w:t>wiedzieć, że chrzest wprowadza człowieka do wspólnoty Kościoła;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eastAsia="Times New Roman" w:hAnsi="Book Antiqua" w:cs="Arial"/>
          <w:sz w:val="24"/>
          <w:szCs w:val="24"/>
          <w:lang w:eastAsia="pl-PL"/>
        </w:rPr>
      </w:pPr>
      <w:r w:rsidRPr="00952186">
        <w:rPr>
          <w:rFonts w:ascii="Book Antiqua" w:eastAsia="Times New Roman" w:hAnsi="Book Antiqua" w:cs="Arial"/>
          <w:sz w:val="24"/>
          <w:szCs w:val="24"/>
          <w:lang w:eastAsia="pl-PL"/>
        </w:rPr>
        <w:t>umieć powtórzyć słowa wypowiadane przez kapłana w czasie udzielania sakramentu chrztu świętego;</w:t>
      </w:r>
    </w:p>
    <w:p w:rsidR="002F2E83" w:rsidRPr="00952186" w:rsidRDefault="002F2E83" w:rsidP="002F2E83">
      <w:pPr>
        <w:numPr>
          <w:ilvl w:val="0"/>
          <w:numId w:val="9"/>
        </w:numPr>
        <w:spacing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rozumieć, że przez słowa Pisma Świętego Bóg w szczególny sposób mówi do człowieka;</w:t>
      </w:r>
    </w:p>
    <w:p w:rsidR="002F2E83" w:rsidRPr="00952186" w:rsidRDefault="002F2E83" w:rsidP="002F2E83">
      <w:pPr>
        <w:numPr>
          <w:ilvl w:val="0"/>
          <w:numId w:val="9"/>
        </w:numPr>
        <w:spacing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lastRenderedPageBreak/>
        <w:t>wskazać miejsca, w których może słuchać słów Pisma Świętego;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eastAsia="Times New Roman" w:hAnsi="Book Antiqua" w:cs="Arial"/>
          <w:sz w:val="24"/>
          <w:szCs w:val="24"/>
          <w:lang w:eastAsia="pl-PL"/>
        </w:rPr>
      </w:pPr>
      <w:r w:rsidRPr="00952186">
        <w:rPr>
          <w:rFonts w:ascii="Book Antiqua" w:eastAsia="Times New Roman" w:hAnsi="Book Antiqua" w:cs="Arial"/>
          <w:sz w:val="24"/>
          <w:szCs w:val="24"/>
          <w:lang w:eastAsia="pl-PL"/>
        </w:rPr>
        <w:t>znać podział Pisma Świętego na Stary i Nowy Testament;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eastAsia="Times New Roman" w:hAnsi="Book Antiqua" w:cs="Arial"/>
          <w:sz w:val="24"/>
          <w:szCs w:val="24"/>
          <w:lang w:eastAsia="pl-PL"/>
        </w:rPr>
      </w:pPr>
      <w:r w:rsidRPr="00952186">
        <w:rPr>
          <w:rFonts w:ascii="Book Antiqua" w:hAnsi="Book Antiqua" w:cs="Arial"/>
          <w:sz w:val="24"/>
          <w:szCs w:val="24"/>
        </w:rPr>
        <w:t>rozumieć, że Pan Jezus czeka na niego podczas każdej niedzielnej Mszy Świętej;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eastAsia="Times New Roman" w:hAnsi="Book Antiqua" w:cs="Arial"/>
          <w:sz w:val="24"/>
          <w:szCs w:val="24"/>
          <w:lang w:eastAsia="pl-PL"/>
        </w:rPr>
      </w:pPr>
      <w:r w:rsidRPr="00952186">
        <w:rPr>
          <w:rFonts w:ascii="Book Antiqua" w:hAnsi="Book Antiqua" w:cs="Arial"/>
          <w:sz w:val="24"/>
          <w:szCs w:val="24"/>
        </w:rPr>
        <w:t xml:space="preserve">znać znaczenie słów modlitwy </w:t>
      </w:r>
      <w:r w:rsidRPr="00952186">
        <w:rPr>
          <w:rFonts w:ascii="Book Antiqua" w:hAnsi="Book Antiqua" w:cs="Arial"/>
          <w:b/>
          <w:sz w:val="24"/>
          <w:szCs w:val="24"/>
        </w:rPr>
        <w:t>Zdrowaś Maryjo</w:t>
      </w:r>
      <w:r w:rsidRPr="00952186">
        <w:rPr>
          <w:rFonts w:ascii="Book Antiqua" w:hAnsi="Book Antiqua" w:cs="Arial"/>
          <w:sz w:val="24"/>
          <w:szCs w:val="24"/>
        </w:rPr>
        <w:t>;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eastAsia="Times New Roman" w:hAnsi="Book Antiqua" w:cs="Arial"/>
          <w:sz w:val="24"/>
          <w:szCs w:val="24"/>
          <w:lang w:eastAsia="pl-PL"/>
        </w:rPr>
      </w:pPr>
      <w:r w:rsidRPr="00952186">
        <w:rPr>
          <w:rFonts w:ascii="Book Antiqua" w:hAnsi="Book Antiqua" w:cs="Arial"/>
          <w:sz w:val="24"/>
          <w:szCs w:val="24"/>
        </w:rPr>
        <w:t>wiedzieć, kto jest Stwórcą piękna w otaczającym nas świecie;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eastAsia="Times New Roman" w:hAnsi="Book Antiqua" w:cs="Arial"/>
          <w:sz w:val="24"/>
          <w:szCs w:val="24"/>
          <w:lang w:eastAsia="pl-PL"/>
        </w:rPr>
      </w:pPr>
      <w:r w:rsidRPr="00952186">
        <w:rPr>
          <w:rFonts w:ascii="Book Antiqua" w:hAnsi="Book Antiqua" w:cs="Arial"/>
          <w:sz w:val="24"/>
          <w:szCs w:val="24"/>
        </w:rPr>
        <w:t xml:space="preserve">znać na pamięć i rozumieć treści modlitw </w:t>
      </w:r>
      <w:r w:rsidRPr="00952186">
        <w:rPr>
          <w:rFonts w:ascii="Book Antiqua" w:hAnsi="Book Antiqua" w:cs="Arial"/>
          <w:b/>
          <w:sz w:val="24"/>
          <w:szCs w:val="24"/>
        </w:rPr>
        <w:t>„Akt wiary”, „Akt nadziei”, „Akt miłości”, „Akt żalu”</w:t>
      </w:r>
      <w:r w:rsidRPr="00952186">
        <w:rPr>
          <w:rFonts w:ascii="Book Antiqua" w:hAnsi="Book Antiqua" w:cs="Arial"/>
          <w:sz w:val="24"/>
          <w:szCs w:val="24"/>
        </w:rPr>
        <w:t>;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eastAsia="Times New Roman" w:hAnsi="Book Antiqua" w:cs="Arial"/>
          <w:sz w:val="24"/>
          <w:szCs w:val="24"/>
          <w:lang w:eastAsia="pl-PL"/>
        </w:rPr>
      </w:pPr>
      <w:r w:rsidRPr="00952186">
        <w:rPr>
          <w:rFonts w:ascii="Book Antiqua" w:hAnsi="Book Antiqua" w:cs="Arial"/>
          <w:sz w:val="24"/>
          <w:szCs w:val="24"/>
        </w:rPr>
        <w:t>umieć wymienić sposoby pomocy zmarłym;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eastAsia="Times New Roman" w:hAnsi="Book Antiqua" w:cs="Arial"/>
          <w:sz w:val="24"/>
          <w:szCs w:val="24"/>
          <w:lang w:eastAsia="pl-PL"/>
        </w:rPr>
      </w:pPr>
      <w:r w:rsidRPr="00952186">
        <w:rPr>
          <w:rFonts w:ascii="Book Antiqua" w:hAnsi="Book Antiqua" w:cs="Arial"/>
          <w:sz w:val="24"/>
          <w:szCs w:val="24"/>
        </w:rPr>
        <w:t xml:space="preserve">znać modlitwę </w:t>
      </w:r>
      <w:r w:rsidRPr="00952186">
        <w:rPr>
          <w:rFonts w:ascii="Book Antiqua" w:hAnsi="Book Antiqua" w:cs="Arial"/>
          <w:b/>
          <w:sz w:val="24"/>
          <w:szCs w:val="24"/>
        </w:rPr>
        <w:t>„Wieczny odpoczynek”</w:t>
      </w:r>
      <w:r w:rsidRPr="00952186">
        <w:rPr>
          <w:rFonts w:ascii="Book Antiqua" w:hAnsi="Book Antiqua" w:cs="Arial"/>
          <w:sz w:val="24"/>
          <w:szCs w:val="24"/>
        </w:rPr>
        <w:t>;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eastAsia="Times New Roman" w:hAnsi="Book Antiqua" w:cs="Arial"/>
          <w:sz w:val="24"/>
          <w:szCs w:val="24"/>
          <w:lang w:eastAsia="pl-PL"/>
        </w:rPr>
      </w:pPr>
      <w:r w:rsidRPr="00952186">
        <w:rPr>
          <w:rFonts w:ascii="Book Antiqua" w:eastAsia="Times New Roman" w:hAnsi="Book Antiqua" w:cs="Arial"/>
          <w:sz w:val="24"/>
          <w:szCs w:val="24"/>
          <w:lang w:eastAsia="pl-PL"/>
        </w:rPr>
        <w:t>znać nazwę czasu oczekiwania na narodzenie Pana Jezusa;</w:t>
      </w:r>
    </w:p>
    <w:p w:rsidR="002F2E83" w:rsidRPr="00952186" w:rsidRDefault="002F2E83" w:rsidP="002F2E83">
      <w:pPr>
        <w:numPr>
          <w:ilvl w:val="0"/>
          <w:numId w:val="9"/>
        </w:numPr>
        <w:spacing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umieć wyjaśnić, na kogo i na co czekamy w Adwencie;</w:t>
      </w:r>
    </w:p>
    <w:p w:rsidR="002F2E83" w:rsidRPr="00952186" w:rsidRDefault="002F2E83" w:rsidP="002F2E83">
      <w:pPr>
        <w:numPr>
          <w:ilvl w:val="0"/>
          <w:numId w:val="9"/>
        </w:numPr>
        <w:spacing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znać nazwę Mszy Świętej odprawianej w Adwencie ku czci Matki Boskiej;</w:t>
      </w:r>
    </w:p>
    <w:p w:rsidR="002F2E83" w:rsidRPr="00952186" w:rsidRDefault="002F2E83" w:rsidP="002F2E83">
      <w:pPr>
        <w:numPr>
          <w:ilvl w:val="0"/>
          <w:numId w:val="9"/>
        </w:numPr>
        <w:spacing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wiedzieć, że Pan Bóg przez proroków obiecał ludziom Zbawiciela;</w:t>
      </w:r>
    </w:p>
    <w:p w:rsidR="002F2E83" w:rsidRPr="00952186" w:rsidRDefault="002F2E83" w:rsidP="002F2E83">
      <w:pPr>
        <w:numPr>
          <w:ilvl w:val="0"/>
          <w:numId w:val="9"/>
        </w:numPr>
        <w:spacing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wiedzieć, że Pan Jezus jest Zbawicielem, który gładzi grzechy;</w:t>
      </w:r>
    </w:p>
    <w:p w:rsidR="002F2E83" w:rsidRPr="00952186" w:rsidRDefault="002F2E83" w:rsidP="002F2E83">
      <w:pPr>
        <w:numPr>
          <w:ilvl w:val="0"/>
          <w:numId w:val="9"/>
        </w:numPr>
        <w:spacing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wiedzieć, że Maryja jest Matką Pana Jezusa;</w:t>
      </w:r>
    </w:p>
    <w:p w:rsidR="002F2E83" w:rsidRPr="00952186" w:rsidRDefault="002F2E83" w:rsidP="002F2E83">
      <w:pPr>
        <w:numPr>
          <w:ilvl w:val="0"/>
          <w:numId w:val="9"/>
        </w:numPr>
        <w:spacing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wiedzieć, jak miał na imię anioł, który powiedział Maryi, że zostanie Matką Pana Jezusa;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eastAsia="Times New Roman" w:hAnsi="Book Antiqua" w:cs="Arial"/>
          <w:sz w:val="24"/>
          <w:szCs w:val="24"/>
          <w:lang w:eastAsia="pl-PL"/>
        </w:rPr>
      </w:pPr>
      <w:r w:rsidRPr="00952186">
        <w:rPr>
          <w:rFonts w:ascii="Book Antiqua" w:eastAsia="Times New Roman" w:hAnsi="Book Antiqua" w:cs="Arial"/>
          <w:sz w:val="24"/>
          <w:szCs w:val="24"/>
          <w:lang w:eastAsia="pl-PL"/>
        </w:rPr>
        <w:t>wiedzieć, że przez Maryję zwracamy się z prośbami do Jezusa;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eastAsia="Times New Roman" w:hAnsi="Book Antiqua" w:cs="Arial"/>
          <w:sz w:val="24"/>
          <w:szCs w:val="24"/>
          <w:lang w:eastAsia="pl-PL"/>
        </w:rPr>
      </w:pPr>
      <w:r w:rsidRPr="00952186">
        <w:rPr>
          <w:rFonts w:ascii="Book Antiqua" w:eastAsia="Times New Roman" w:hAnsi="Book Antiqua" w:cs="Arial"/>
          <w:sz w:val="24"/>
          <w:szCs w:val="24"/>
          <w:lang w:eastAsia="pl-PL"/>
        </w:rPr>
        <w:t xml:space="preserve">wiedzieć, że modlitwy „Ojcze nasz” nauczył nas Pan Jezus; 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eastAsia="Times New Roman" w:hAnsi="Book Antiqua" w:cs="Arial"/>
          <w:sz w:val="24"/>
          <w:szCs w:val="24"/>
          <w:lang w:eastAsia="pl-PL"/>
        </w:rPr>
      </w:pPr>
      <w:r w:rsidRPr="00952186">
        <w:rPr>
          <w:rFonts w:ascii="Book Antiqua" w:eastAsia="Times New Roman" w:hAnsi="Book Antiqua" w:cs="Arial"/>
          <w:sz w:val="24"/>
          <w:szCs w:val="24"/>
          <w:lang w:eastAsia="pl-PL"/>
        </w:rPr>
        <w:t>umieć wyjaśnić, dlaczego Pana Boga możemy nazywać naszym Ojcem;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eastAsia="Times New Roman" w:hAnsi="Book Antiqua" w:cs="Arial"/>
          <w:sz w:val="24"/>
          <w:szCs w:val="24"/>
          <w:lang w:eastAsia="pl-PL"/>
        </w:rPr>
      </w:pPr>
      <w:r w:rsidRPr="00952186">
        <w:rPr>
          <w:rFonts w:ascii="Book Antiqua" w:eastAsia="Times New Roman" w:hAnsi="Book Antiqua" w:cs="Arial"/>
          <w:sz w:val="24"/>
          <w:szCs w:val="24"/>
          <w:lang w:eastAsia="pl-PL"/>
        </w:rPr>
        <w:t>znać na pamięć modlitwę „</w:t>
      </w:r>
      <w:r w:rsidRPr="00952186">
        <w:rPr>
          <w:rFonts w:ascii="Book Antiqua" w:eastAsia="Times New Roman" w:hAnsi="Book Antiqua" w:cs="Arial"/>
          <w:b/>
          <w:sz w:val="24"/>
          <w:szCs w:val="24"/>
          <w:lang w:eastAsia="pl-PL"/>
        </w:rPr>
        <w:t>Chwała Ojcu…</w:t>
      </w:r>
      <w:r w:rsidRPr="00952186">
        <w:rPr>
          <w:rFonts w:ascii="Book Antiqua" w:eastAsia="Times New Roman" w:hAnsi="Book Antiqua" w:cs="Arial"/>
          <w:sz w:val="24"/>
          <w:szCs w:val="24"/>
          <w:lang w:eastAsia="pl-PL"/>
        </w:rPr>
        <w:t>”;</w:t>
      </w:r>
    </w:p>
    <w:p w:rsidR="002F2E83" w:rsidRPr="00952186" w:rsidRDefault="002F2E83" w:rsidP="002F2E83">
      <w:pPr>
        <w:numPr>
          <w:ilvl w:val="0"/>
          <w:numId w:val="9"/>
        </w:numPr>
        <w:spacing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wiedzieć, że Pan Bóg dla chrześcijanina jest najważniejszą Osobą;</w:t>
      </w:r>
    </w:p>
    <w:p w:rsidR="002F2E83" w:rsidRPr="00952186" w:rsidRDefault="002F2E83" w:rsidP="002F2E83">
      <w:pPr>
        <w:numPr>
          <w:ilvl w:val="0"/>
          <w:numId w:val="9"/>
        </w:numPr>
        <w:spacing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wiedzieć, że miłość jest najważniejszym prawem Królestwa Bożego;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eastAsia="Times New Roman" w:hAnsi="Book Antiqua" w:cs="Arial"/>
          <w:sz w:val="24"/>
          <w:szCs w:val="24"/>
          <w:lang w:eastAsia="pl-PL"/>
        </w:rPr>
      </w:pPr>
      <w:r w:rsidRPr="00952186">
        <w:rPr>
          <w:rFonts w:ascii="Book Antiqua" w:eastAsia="Times New Roman" w:hAnsi="Book Antiqua" w:cs="Arial"/>
          <w:sz w:val="24"/>
          <w:szCs w:val="24"/>
          <w:lang w:eastAsia="pl-PL"/>
        </w:rPr>
        <w:t>rozumieć i znać na pamięć prośby zawarte w modlitwie „</w:t>
      </w:r>
      <w:r w:rsidRPr="00952186">
        <w:rPr>
          <w:rFonts w:ascii="Book Antiqua" w:eastAsia="Times New Roman" w:hAnsi="Book Antiqua" w:cs="Arial"/>
          <w:b/>
          <w:sz w:val="24"/>
          <w:szCs w:val="24"/>
          <w:lang w:eastAsia="pl-PL"/>
        </w:rPr>
        <w:t>Ojcze nasz</w:t>
      </w:r>
      <w:r w:rsidRPr="00952186">
        <w:rPr>
          <w:rFonts w:ascii="Book Antiqua" w:eastAsia="Times New Roman" w:hAnsi="Book Antiqua" w:cs="Arial"/>
          <w:sz w:val="24"/>
          <w:szCs w:val="24"/>
          <w:lang w:eastAsia="pl-PL"/>
        </w:rPr>
        <w:t>”;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eastAsia="Times New Roman" w:hAnsi="Book Antiqua" w:cs="Arial"/>
          <w:sz w:val="24"/>
          <w:szCs w:val="24"/>
          <w:lang w:eastAsia="pl-PL"/>
        </w:rPr>
      </w:pPr>
      <w:r w:rsidRPr="00952186">
        <w:rPr>
          <w:rFonts w:ascii="Book Antiqua" w:hAnsi="Book Antiqua" w:cs="Arial"/>
          <w:sz w:val="24"/>
          <w:szCs w:val="24"/>
        </w:rPr>
        <w:t>potrafić wyjaśnić, że wolą Pana Boga jest, abyśmy się wzajemnie miłowali;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eastAsia="Times New Roman" w:hAnsi="Book Antiqua" w:cs="Arial"/>
          <w:sz w:val="24"/>
          <w:szCs w:val="24"/>
          <w:lang w:eastAsia="pl-PL"/>
        </w:rPr>
      </w:pPr>
      <w:r w:rsidRPr="00952186">
        <w:rPr>
          <w:rFonts w:ascii="Book Antiqua" w:eastAsia="Times New Roman" w:hAnsi="Book Antiqua" w:cs="Arial"/>
          <w:sz w:val="24"/>
          <w:szCs w:val="24"/>
          <w:lang w:eastAsia="pl-PL"/>
        </w:rPr>
        <w:t>rozumieć, że osoby, które pomagają potrzebującym, pomagają równocześnie Panu Bogu;</w:t>
      </w:r>
    </w:p>
    <w:p w:rsidR="002F2E83" w:rsidRPr="00952186" w:rsidRDefault="002F2E83" w:rsidP="002F2E83">
      <w:pPr>
        <w:numPr>
          <w:ilvl w:val="0"/>
          <w:numId w:val="9"/>
        </w:numPr>
        <w:spacing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umieć zaproponować, w jaki sposób można pomóc potrzebującym;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eastAsia="Times New Roman" w:hAnsi="Book Antiqua" w:cs="Arial"/>
          <w:sz w:val="24"/>
          <w:szCs w:val="24"/>
          <w:lang w:eastAsia="pl-PL"/>
        </w:rPr>
      </w:pPr>
      <w:r w:rsidRPr="00952186">
        <w:rPr>
          <w:rFonts w:ascii="Book Antiqua" w:eastAsia="Times New Roman" w:hAnsi="Book Antiqua" w:cs="Arial"/>
          <w:sz w:val="24"/>
          <w:szCs w:val="24"/>
          <w:lang w:eastAsia="pl-PL"/>
        </w:rPr>
        <w:t>prosić Pana Boga o umiejętność dzielenia się z innymi;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eastAsia="Times New Roman" w:hAnsi="Book Antiqua" w:cs="Arial"/>
          <w:sz w:val="24"/>
          <w:szCs w:val="24"/>
          <w:lang w:eastAsia="pl-PL"/>
        </w:rPr>
      </w:pPr>
      <w:r w:rsidRPr="00952186">
        <w:rPr>
          <w:rFonts w:ascii="Book Antiqua" w:hAnsi="Book Antiqua" w:cs="Arial"/>
          <w:sz w:val="24"/>
          <w:szCs w:val="24"/>
        </w:rPr>
        <w:lastRenderedPageBreak/>
        <w:t>rozumieć, że Pan Bóg przebacza nasze winy, gdy Go o to szczerze prosimy;</w:t>
      </w:r>
    </w:p>
    <w:p w:rsidR="002F2E83" w:rsidRPr="00952186" w:rsidRDefault="002F2E83" w:rsidP="002F2E83">
      <w:pPr>
        <w:numPr>
          <w:ilvl w:val="0"/>
          <w:numId w:val="9"/>
        </w:numPr>
        <w:spacing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wiedzieć, że dobro pochodzi od Boga, zło od szatana;</w:t>
      </w:r>
    </w:p>
    <w:p w:rsidR="002F2E83" w:rsidRPr="00952186" w:rsidRDefault="002F2E83" w:rsidP="002F2E83">
      <w:pPr>
        <w:numPr>
          <w:ilvl w:val="0"/>
          <w:numId w:val="9"/>
        </w:numPr>
        <w:spacing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potrafić wskazać, które zachowania są moralnie dobre, a które złe;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eastAsia="Times New Roman" w:hAnsi="Book Antiqua" w:cs="Arial"/>
          <w:sz w:val="24"/>
          <w:szCs w:val="24"/>
          <w:lang w:eastAsia="pl-PL"/>
        </w:rPr>
      </w:pPr>
      <w:r w:rsidRPr="00952186">
        <w:rPr>
          <w:rFonts w:ascii="Book Antiqua" w:eastAsia="Times New Roman" w:hAnsi="Book Antiqua" w:cs="Arial"/>
          <w:sz w:val="24"/>
          <w:szCs w:val="24"/>
          <w:lang w:eastAsia="pl-PL"/>
        </w:rPr>
        <w:t>kształtować postawę refleksyjną: ocena różnych zagrożeń i ich skutków;</w:t>
      </w:r>
    </w:p>
    <w:p w:rsidR="002F2E83" w:rsidRPr="00952186" w:rsidRDefault="002F2E83" w:rsidP="002F2E83">
      <w:pPr>
        <w:numPr>
          <w:ilvl w:val="0"/>
          <w:numId w:val="9"/>
        </w:numPr>
        <w:spacing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wiedzieć, że pierwsza spowiedź i Komunia Święta to spotkanie z Panem Jezusem;</w:t>
      </w:r>
    </w:p>
    <w:p w:rsidR="002F2E83" w:rsidRPr="00952186" w:rsidRDefault="002F2E83" w:rsidP="002F2E83">
      <w:pPr>
        <w:numPr>
          <w:ilvl w:val="0"/>
          <w:numId w:val="9"/>
        </w:numPr>
        <w:spacing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rozumieć konieczność przygotowania do tego wydarzenia;</w:t>
      </w:r>
    </w:p>
    <w:p w:rsidR="002F2E83" w:rsidRPr="00952186" w:rsidRDefault="002F2E83" w:rsidP="002F2E83">
      <w:pPr>
        <w:numPr>
          <w:ilvl w:val="0"/>
          <w:numId w:val="9"/>
        </w:numPr>
        <w:spacing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wiedzieć, że Duch Święty jest Bogiem;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eastAsia="Times New Roman" w:hAnsi="Book Antiqua" w:cs="Arial"/>
          <w:sz w:val="24"/>
          <w:szCs w:val="24"/>
          <w:lang w:eastAsia="pl-PL"/>
        </w:rPr>
      </w:pPr>
      <w:r w:rsidRPr="00952186">
        <w:rPr>
          <w:rFonts w:ascii="Book Antiqua" w:eastAsia="Times New Roman" w:hAnsi="Book Antiqua" w:cs="Arial"/>
          <w:sz w:val="24"/>
          <w:szCs w:val="24"/>
          <w:lang w:eastAsia="pl-PL"/>
        </w:rPr>
        <w:t>rozumieć, że został On zesłany przez Jezusa Chrystusa;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eastAsia="Times New Roman" w:hAnsi="Book Antiqua" w:cs="Arial"/>
          <w:sz w:val="24"/>
          <w:szCs w:val="24"/>
          <w:lang w:eastAsia="pl-PL"/>
        </w:rPr>
      </w:pPr>
      <w:r w:rsidRPr="00952186">
        <w:rPr>
          <w:rFonts w:ascii="Book Antiqua" w:eastAsia="Times New Roman" w:hAnsi="Book Antiqua" w:cs="Arial"/>
          <w:sz w:val="24"/>
          <w:szCs w:val="24"/>
          <w:lang w:eastAsia="pl-PL"/>
        </w:rPr>
        <w:t>umieć podać przykłady działania Ducha Świętego w życiu chrześcijanina;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eastAsia="Times New Roman" w:hAnsi="Book Antiqua" w:cs="Arial"/>
          <w:sz w:val="24"/>
          <w:szCs w:val="24"/>
          <w:lang w:eastAsia="pl-PL"/>
        </w:rPr>
      </w:pPr>
      <w:r w:rsidRPr="00952186">
        <w:rPr>
          <w:rFonts w:ascii="Book Antiqua" w:eastAsia="Times New Roman" w:hAnsi="Book Antiqua" w:cs="Arial"/>
          <w:sz w:val="24"/>
          <w:szCs w:val="24"/>
          <w:lang w:eastAsia="pl-PL"/>
        </w:rPr>
        <w:t>znać na pamięć „</w:t>
      </w:r>
      <w:r w:rsidRPr="00952186">
        <w:rPr>
          <w:rFonts w:ascii="Book Antiqua" w:eastAsia="Times New Roman" w:hAnsi="Book Antiqua" w:cs="Arial"/>
          <w:b/>
          <w:sz w:val="24"/>
          <w:szCs w:val="24"/>
          <w:lang w:eastAsia="pl-PL"/>
        </w:rPr>
        <w:t>Główne prawdy wiary</w:t>
      </w:r>
      <w:r w:rsidRPr="00952186">
        <w:rPr>
          <w:rFonts w:ascii="Book Antiqua" w:eastAsia="Times New Roman" w:hAnsi="Book Antiqua" w:cs="Arial"/>
          <w:sz w:val="24"/>
          <w:szCs w:val="24"/>
          <w:lang w:eastAsia="pl-PL"/>
        </w:rPr>
        <w:t>”;</w:t>
      </w:r>
    </w:p>
    <w:p w:rsidR="002F2E83" w:rsidRPr="00952186" w:rsidRDefault="002F2E83" w:rsidP="002F2E83">
      <w:pPr>
        <w:numPr>
          <w:ilvl w:val="0"/>
          <w:numId w:val="9"/>
        </w:numPr>
        <w:spacing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wiedzieć, że procesja Bożego Ciała wiąże się z czcią Najświętszego Sakramentu;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eastAsia="Times New Roman" w:hAnsi="Book Antiqua" w:cs="Arial"/>
          <w:sz w:val="24"/>
          <w:szCs w:val="24"/>
          <w:lang w:eastAsia="pl-PL"/>
        </w:rPr>
      </w:pPr>
      <w:r w:rsidRPr="00952186">
        <w:rPr>
          <w:rFonts w:ascii="Book Antiqua" w:hAnsi="Book Antiqua" w:cs="Arial"/>
          <w:sz w:val="24"/>
          <w:szCs w:val="24"/>
        </w:rPr>
        <w:t>wiedzieć, że miłość jest zarówno darem, jak i przykazaniem Bożym;</w:t>
      </w:r>
    </w:p>
    <w:p w:rsidR="002F2E83" w:rsidRPr="00952186" w:rsidRDefault="002F2E83" w:rsidP="002F2E83">
      <w:pPr>
        <w:numPr>
          <w:ilvl w:val="0"/>
          <w:numId w:val="9"/>
        </w:numPr>
        <w:spacing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rozumieć, na czym polega wypełnianie przykazania miłości;</w:t>
      </w:r>
    </w:p>
    <w:p w:rsidR="002F2E83" w:rsidRPr="00952186" w:rsidRDefault="002F2E83" w:rsidP="002F2E83">
      <w:pPr>
        <w:numPr>
          <w:ilvl w:val="0"/>
          <w:numId w:val="9"/>
        </w:numPr>
        <w:spacing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znać na pamięć „</w:t>
      </w:r>
      <w:r w:rsidRPr="00952186">
        <w:rPr>
          <w:rFonts w:ascii="Book Antiqua" w:hAnsi="Book Antiqua" w:cs="Arial"/>
          <w:b/>
          <w:sz w:val="24"/>
          <w:szCs w:val="24"/>
        </w:rPr>
        <w:t>Przykazanie miłości Boga i bliźniego</w:t>
      </w:r>
      <w:r w:rsidRPr="00952186">
        <w:rPr>
          <w:rFonts w:ascii="Book Antiqua" w:hAnsi="Book Antiqua" w:cs="Arial"/>
          <w:sz w:val="24"/>
          <w:szCs w:val="24"/>
        </w:rPr>
        <w:t>”;</w:t>
      </w:r>
    </w:p>
    <w:p w:rsidR="002F2E83" w:rsidRPr="00952186" w:rsidRDefault="002F2E83" w:rsidP="002F2E83">
      <w:pPr>
        <w:numPr>
          <w:ilvl w:val="0"/>
          <w:numId w:val="9"/>
        </w:numPr>
        <w:spacing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znać wybrane wydarzenia z życia Maryi i umieć je nazwać;</w:t>
      </w:r>
    </w:p>
    <w:p w:rsidR="002F2E83" w:rsidRPr="00952186" w:rsidRDefault="002F2E83" w:rsidP="002F2E83">
      <w:pPr>
        <w:numPr>
          <w:ilvl w:val="0"/>
          <w:numId w:val="9"/>
        </w:numPr>
        <w:spacing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rozumieć, co to znaczy, że Maryja jest naszą Matką;</w:t>
      </w:r>
    </w:p>
    <w:p w:rsidR="002F2E83" w:rsidRPr="00952186" w:rsidRDefault="002F2E83" w:rsidP="002F2E83">
      <w:pPr>
        <w:numPr>
          <w:ilvl w:val="0"/>
          <w:numId w:val="9"/>
        </w:numPr>
        <w:spacing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znać na pamięć słowa modlitwy „</w:t>
      </w:r>
      <w:r w:rsidRPr="00952186">
        <w:rPr>
          <w:rFonts w:ascii="Book Antiqua" w:hAnsi="Book Antiqua" w:cs="Arial"/>
          <w:b/>
          <w:sz w:val="24"/>
          <w:szCs w:val="24"/>
        </w:rPr>
        <w:t>Pod Twoją obronę</w:t>
      </w:r>
      <w:r w:rsidRPr="00952186">
        <w:rPr>
          <w:rFonts w:ascii="Book Antiqua" w:hAnsi="Book Antiqua" w:cs="Arial"/>
          <w:sz w:val="24"/>
          <w:szCs w:val="24"/>
        </w:rPr>
        <w:t>”;</w:t>
      </w:r>
    </w:p>
    <w:p w:rsidR="002F2E83" w:rsidRPr="00952186" w:rsidRDefault="002F2E83" w:rsidP="002F2E83">
      <w:pPr>
        <w:numPr>
          <w:ilvl w:val="0"/>
          <w:numId w:val="9"/>
        </w:numPr>
        <w:spacing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znać przykłady świętych, którzy swoim życiem wypełniali wolę Jezusa;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eastAsia="Times New Roman" w:hAnsi="Book Antiqua" w:cs="Arial"/>
          <w:sz w:val="24"/>
          <w:szCs w:val="24"/>
          <w:lang w:eastAsia="pl-PL"/>
        </w:rPr>
      </w:pPr>
      <w:r w:rsidRPr="00952186">
        <w:rPr>
          <w:rFonts w:ascii="Book Antiqua" w:eastAsia="Times New Roman" w:hAnsi="Book Antiqua" w:cs="Arial"/>
          <w:sz w:val="24"/>
          <w:szCs w:val="24"/>
          <w:lang w:eastAsia="pl-PL"/>
        </w:rPr>
        <w:t>rozumieć słowo „święty”;</w:t>
      </w:r>
    </w:p>
    <w:p w:rsidR="002F2E83" w:rsidRPr="00952186" w:rsidRDefault="002F2E83" w:rsidP="002F2E83">
      <w:pPr>
        <w:numPr>
          <w:ilvl w:val="0"/>
          <w:numId w:val="9"/>
        </w:numPr>
        <w:spacing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wiedzieć, czego może uczyć się od świętych;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eastAsia="Times New Roman" w:hAnsi="Book Antiqua" w:cs="Arial"/>
          <w:sz w:val="24"/>
          <w:szCs w:val="24"/>
          <w:lang w:eastAsia="pl-PL"/>
        </w:rPr>
      </w:pPr>
      <w:r w:rsidRPr="00952186">
        <w:rPr>
          <w:rFonts w:ascii="Book Antiqua" w:eastAsia="Times New Roman" w:hAnsi="Book Antiqua" w:cs="Arial"/>
          <w:sz w:val="24"/>
          <w:szCs w:val="24"/>
          <w:lang w:eastAsia="pl-PL"/>
        </w:rPr>
        <w:t>potrafić w modlitwie prosić świętych o pomoc;</w:t>
      </w:r>
    </w:p>
    <w:p w:rsidR="002F2E83" w:rsidRPr="00952186" w:rsidRDefault="002F2E83" w:rsidP="002F2E83">
      <w:pPr>
        <w:numPr>
          <w:ilvl w:val="0"/>
          <w:numId w:val="9"/>
        </w:numPr>
        <w:spacing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wiedzieć, że wszyscy ludzie są powołani przez Boga do świętości;</w:t>
      </w:r>
    </w:p>
    <w:p w:rsidR="002F2E83" w:rsidRPr="00952186" w:rsidRDefault="002F2E83" w:rsidP="002F2E83">
      <w:pPr>
        <w:numPr>
          <w:ilvl w:val="0"/>
          <w:numId w:val="9"/>
        </w:numPr>
        <w:spacing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rozumieć, że drogą do świętości jest przyjaźń z Jezusem i upodabnianie się do Niego;</w:t>
      </w:r>
    </w:p>
    <w:p w:rsidR="002F2E83" w:rsidRPr="00952186" w:rsidRDefault="002F2E83" w:rsidP="002F2E83">
      <w:pPr>
        <w:numPr>
          <w:ilvl w:val="0"/>
          <w:numId w:val="9"/>
        </w:numPr>
        <w:spacing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wiedzieć, że na słowa Jezusa odpowiadamy uczynkami płynącymi z wiary.</w:t>
      </w:r>
    </w:p>
    <w:p w:rsidR="002F2E83" w:rsidRPr="00952186" w:rsidRDefault="002F2E83" w:rsidP="002F2E83">
      <w:pPr>
        <w:pStyle w:val="NormalnyWeb"/>
        <w:spacing w:before="0" w:beforeAutospacing="0" w:after="0" w:afterAutospacing="0" w:line="360" w:lineRule="auto"/>
        <w:rPr>
          <w:rFonts w:ascii="Book Antiqua" w:hAnsi="Book Antiqua" w:cs="Arial"/>
          <w:b/>
          <w:sz w:val="28"/>
          <w:szCs w:val="28"/>
          <w:u w:val="single"/>
        </w:rPr>
      </w:pPr>
    </w:p>
    <w:p w:rsidR="002F2E83" w:rsidRDefault="002F2E83" w:rsidP="002F2E83">
      <w:pPr>
        <w:pStyle w:val="NormalnyWeb"/>
        <w:spacing w:before="0" w:beforeAutospacing="0" w:after="0" w:afterAutospacing="0" w:line="360" w:lineRule="auto"/>
        <w:rPr>
          <w:rFonts w:ascii="Book Antiqua" w:hAnsi="Book Antiqua" w:cs="Arial"/>
          <w:b/>
          <w:sz w:val="28"/>
          <w:szCs w:val="28"/>
          <w:u w:val="single"/>
        </w:rPr>
      </w:pPr>
    </w:p>
    <w:p w:rsidR="002F2E83" w:rsidRPr="00952186" w:rsidRDefault="002F2E83" w:rsidP="002F2E83">
      <w:pPr>
        <w:pStyle w:val="NormalnyWeb"/>
        <w:spacing w:before="0" w:beforeAutospacing="0" w:after="0" w:afterAutospacing="0" w:line="360" w:lineRule="auto"/>
        <w:rPr>
          <w:rFonts w:ascii="Book Antiqua" w:hAnsi="Book Antiqua" w:cs="Arial"/>
          <w:b/>
          <w:sz w:val="28"/>
          <w:szCs w:val="28"/>
          <w:u w:val="single"/>
        </w:rPr>
      </w:pPr>
    </w:p>
    <w:p w:rsidR="002F2E83" w:rsidRPr="00952186" w:rsidRDefault="002F2E83" w:rsidP="002F2E83">
      <w:pPr>
        <w:pStyle w:val="NormalnyWeb"/>
        <w:spacing w:before="0" w:beforeAutospacing="0" w:after="0" w:afterAutospacing="0" w:line="360" w:lineRule="auto"/>
        <w:rPr>
          <w:rFonts w:ascii="Book Antiqua" w:hAnsi="Book Antiqua" w:cs="Arial"/>
          <w:sz w:val="28"/>
          <w:szCs w:val="28"/>
          <w:u w:val="single"/>
        </w:rPr>
      </w:pPr>
      <w:r w:rsidRPr="00952186">
        <w:rPr>
          <w:rFonts w:ascii="Book Antiqua" w:hAnsi="Book Antiqua" w:cs="Arial"/>
          <w:b/>
          <w:sz w:val="28"/>
          <w:szCs w:val="28"/>
          <w:u w:val="single"/>
        </w:rPr>
        <w:lastRenderedPageBreak/>
        <w:t>Klasa II</w:t>
      </w:r>
      <w:r w:rsidRPr="00952186">
        <w:rPr>
          <w:rStyle w:val="Pogrubienie"/>
          <w:rFonts w:ascii="Book Antiqua" w:hAnsi="Book Antiqua" w:cs="Arial"/>
          <w:sz w:val="28"/>
          <w:szCs w:val="28"/>
          <w:u w:val="single"/>
        </w:rPr>
        <w:t xml:space="preserve"> Szkoła Podstawowa</w:t>
      </w:r>
    </w:p>
    <w:p w:rsidR="002F2E83" w:rsidRDefault="002F2E83" w:rsidP="002F2E83">
      <w:pPr>
        <w:pStyle w:val="NormalnyWeb"/>
        <w:spacing w:before="0" w:beforeAutospacing="0" w:after="0" w:afterAutospacing="0" w:line="360" w:lineRule="auto"/>
        <w:rPr>
          <w:rStyle w:val="Pogrubienie"/>
          <w:rFonts w:ascii="Book Antiqua" w:hAnsi="Book Antiqua" w:cs="Arial"/>
        </w:rPr>
      </w:pPr>
      <w:r w:rsidRPr="00952186">
        <w:rPr>
          <w:rStyle w:val="Pogrubienie"/>
          <w:rFonts w:ascii="Book Antiqua" w:hAnsi="Book Antiqua" w:cs="Arial"/>
        </w:rPr>
        <w:t>Program – AZ-1-01/10</w:t>
      </w:r>
      <w:r w:rsidRPr="00952186">
        <w:rPr>
          <w:rFonts w:ascii="Book Antiqua" w:hAnsi="Book Antiqua" w:cs="Arial"/>
        </w:rPr>
        <w:br/>
      </w:r>
      <w:r w:rsidRPr="00952186">
        <w:rPr>
          <w:rStyle w:val="Pogrubienie"/>
          <w:rFonts w:ascii="Book Antiqua" w:hAnsi="Book Antiqua" w:cs="Arial"/>
        </w:rPr>
        <w:t xml:space="preserve">Podręcznik: </w:t>
      </w:r>
      <w:r w:rsidRPr="00952186">
        <w:rPr>
          <w:rStyle w:val="Pogrubienie"/>
          <w:rFonts w:ascii="Book Antiqua" w:hAnsi="Book Antiqua" w:cs="Arial"/>
          <w:i/>
        </w:rPr>
        <w:t>Kochamy Pana Jezusa</w:t>
      </w:r>
      <w:r w:rsidRPr="00952186">
        <w:rPr>
          <w:rStyle w:val="Pogrubienie"/>
          <w:rFonts w:ascii="Book Antiqua" w:hAnsi="Book Antiqua" w:cs="Arial"/>
        </w:rPr>
        <w:t>– AZ-12-01/10-PO-01/12</w:t>
      </w:r>
    </w:p>
    <w:p w:rsidR="002F2E83" w:rsidRPr="00952186" w:rsidRDefault="002F2E83" w:rsidP="002F2E83">
      <w:pPr>
        <w:pStyle w:val="NormalnyWeb"/>
        <w:spacing w:before="0" w:beforeAutospacing="0" w:after="0" w:afterAutospacing="0" w:line="360" w:lineRule="auto"/>
        <w:rPr>
          <w:rFonts w:ascii="Book Antiqua" w:hAnsi="Book Antiqua" w:cs="Arial"/>
        </w:rPr>
      </w:pPr>
      <w:r w:rsidRPr="00952186">
        <w:rPr>
          <w:rStyle w:val="Pogrubienie"/>
          <w:rFonts w:ascii="Book Antiqua" w:hAnsi="Book Antiqua" w:cs="Arial"/>
        </w:rPr>
        <w:t>Imprimatur N. 1691/2012</w:t>
      </w:r>
    </w:p>
    <w:p w:rsidR="002F2E83" w:rsidRDefault="002F2E83" w:rsidP="002F2E83">
      <w:pPr>
        <w:spacing w:line="360" w:lineRule="auto"/>
        <w:rPr>
          <w:rFonts w:ascii="Book Antiqua" w:hAnsi="Book Antiqua" w:cs="Arial"/>
          <w:b/>
          <w:sz w:val="24"/>
          <w:szCs w:val="24"/>
        </w:rPr>
      </w:pPr>
    </w:p>
    <w:p w:rsidR="002F2E83" w:rsidRPr="00952186" w:rsidRDefault="002F2E83" w:rsidP="002F2E83">
      <w:pPr>
        <w:spacing w:line="360" w:lineRule="auto"/>
        <w:rPr>
          <w:rFonts w:ascii="Book Antiqua" w:hAnsi="Book Antiqua" w:cs="Arial"/>
          <w:b/>
          <w:sz w:val="24"/>
          <w:szCs w:val="24"/>
        </w:rPr>
      </w:pPr>
      <w:r w:rsidRPr="00952186">
        <w:rPr>
          <w:rFonts w:ascii="Book Antiqua" w:hAnsi="Book Antiqua" w:cs="Arial"/>
          <w:b/>
          <w:sz w:val="24"/>
          <w:szCs w:val="24"/>
        </w:rPr>
        <w:t>Uczeń w klasie II</w:t>
      </w:r>
      <w:r>
        <w:rPr>
          <w:rFonts w:ascii="Book Antiqua" w:hAnsi="Book Antiqua" w:cs="Arial"/>
          <w:b/>
          <w:sz w:val="24"/>
          <w:szCs w:val="24"/>
        </w:rPr>
        <w:t xml:space="preserve"> powinien</w:t>
      </w:r>
      <w:r w:rsidRPr="00952186">
        <w:rPr>
          <w:rFonts w:ascii="Book Antiqua" w:hAnsi="Book Antiqua" w:cs="Arial"/>
          <w:b/>
          <w:sz w:val="24"/>
          <w:szCs w:val="24"/>
        </w:rPr>
        <w:t>:</w:t>
      </w:r>
    </w:p>
    <w:p w:rsidR="002F2E83" w:rsidRPr="00952186" w:rsidRDefault="002F2E83" w:rsidP="002F2E83">
      <w:pPr>
        <w:pStyle w:val="Akapitzlist"/>
        <w:spacing w:after="0" w:line="360" w:lineRule="auto"/>
        <w:rPr>
          <w:rFonts w:ascii="Book Antiqua" w:hAnsi="Book Antiqua" w:cs="Arial"/>
          <w:b/>
          <w:sz w:val="24"/>
          <w:szCs w:val="24"/>
        </w:rPr>
      </w:pP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wiedzieć, kim stał się po przyjęciu chrztu świętego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wyjaśnić swoimi słowami, co to jest łaska uświęcająca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  powiedzieć, do kogo skierowane jest Pismo Święte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wytłumaczyć, po co Pan Jezus przyszedł na świat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opowiadać o najważniejszych wydarzeniach w życiu świętego Józefa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znać historię Zacheusza i ją opowiedzieć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wyjaśnić na czym polegała zmiana w życiu Zacheusza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znać dialog w liturgii słowa i umieć odpowiedzieć na poszczególne wezwania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wyjaśnić, czym jest sumienie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wytłumaczyć swoimi słowami, co to są wyrzuty sumienia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wyjaśnić, w jaki sposób należy pracować nad własnym sumieniem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podać przykłady, jak postępuje człowiek mający czyste sumienie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wyjaśnić, co jest zawarte w Piśmie Świętym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odczytać perykopę o siewcy z Pisma Świętego i wyjaśnić, czym jest ziarno, droga, skała, ciernie, żyzna ziemia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  podać przykłady, jak powinien postępować człowiek, by stał się podobny do żyznej ziemi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wyjaśnić, na czym polegał grzech pierwszych ludzi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nazwać grzech popełniony przez pierwszych ludzi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wymienić skutki grzechu pierworodnego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Style w:val="Uwydatnienie"/>
          <w:rFonts w:ascii="Book Antiqua" w:hAnsi="Book Antiqua" w:cs="Arial"/>
          <w:i w:val="0"/>
          <w:iCs w:val="0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 xml:space="preserve">znać na pamięć modlitwę </w:t>
      </w:r>
      <w:r w:rsidRPr="00952186">
        <w:rPr>
          <w:rStyle w:val="Uwydatnienie"/>
          <w:rFonts w:ascii="Book Antiqua" w:hAnsi="Book Antiqua" w:cs="Arial"/>
          <w:b/>
          <w:sz w:val="24"/>
          <w:szCs w:val="24"/>
        </w:rPr>
        <w:t>Spowiadam się Bogu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opisać najważniejsze wydarzenia z życia Abrahama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wyjaśnić, w jaki sposób Abraham okazał Bogu posłuszeństwo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wymienić najważniejsze wydarzenia z życia Mojżesza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lastRenderedPageBreak/>
        <w:t xml:space="preserve">znać na pamięć </w:t>
      </w:r>
      <w:r w:rsidRPr="00952186">
        <w:rPr>
          <w:rFonts w:ascii="Book Antiqua" w:hAnsi="Book Antiqua" w:cs="Arial"/>
          <w:b/>
          <w:sz w:val="24"/>
          <w:szCs w:val="24"/>
        </w:rPr>
        <w:t>10 Przykazań Bożych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podać przykłady odważnego postępowania chrześcijanina w różnych sytuacjach  życia codziennego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wymienić najważniejsze fakty z życia Samuela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wymienić najważniejsze wydarzenia z życia Maryi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Style w:val="Uwydatnienie"/>
          <w:rFonts w:ascii="Book Antiqua" w:hAnsi="Book Antiqua" w:cs="Arial"/>
          <w:i w:val="0"/>
          <w:iCs w:val="0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 xml:space="preserve">znać modlitwę </w:t>
      </w:r>
      <w:r w:rsidRPr="00952186">
        <w:rPr>
          <w:rStyle w:val="Uwydatnienie"/>
          <w:rFonts w:ascii="Book Antiqua" w:hAnsi="Book Antiqua" w:cs="Arial"/>
          <w:b/>
          <w:sz w:val="24"/>
          <w:szCs w:val="24"/>
        </w:rPr>
        <w:t>Anioł Pański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wiedzieć, że Pan Jezus jest naszym Królem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wymienić zadania rycerzy Jezusa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Style w:val="Uwydatnienie"/>
          <w:rFonts w:ascii="Book Antiqua" w:hAnsi="Book Antiqua" w:cs="Arial"/>
          <w:i w:val="0"/>
          <w:iCs w:val="0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 xml:space="preserve">znać pieśń </w:t>
      </w:r>
      <w:r w:rsidRPr="00952186">
        <w:rPr>
          <w:rStyle w:val="Uwydatnienie"/>
          <w:rFonts w:ascii="Book Antiqua" w:hAnsi="Book Antiqua" w:cs="Arial"/>
          <w:b/>
          <w:sz w:val="24"/>
          <w:szCs w:val="24"/>
        </w:rPr>
        <w:t>Króluj nam Chryste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wyjaśnić, co to jest Adwent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wymienić sposoby przygotowania się na przyjście Pana Jezusa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wiedzieć, kim był Jan Chrzciciel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opowiedzieć o życiu proroka i jego przesłaniu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wyjaśnić, na czym polega nawrócenie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wyjaśnić, że Adwent to czas postanowień dotyczących poprawy życia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znać nazwę Mszy świętej odprawianej w Adwencie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wiedzieć, w jaki sposób chrześcijanin przygotowuje się do przeżywania świąt Bożego Narodzenia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wymienić tradycje związane z przezywaniem Wigilii i świąt Bożego Narodzenia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znać okoliczności związane z narodzinami Jezusa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wymienić osoby, które pierwsze powitały Nowonarodzonego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 xml:space="preserve">znać treść kolędy </w:t>
      </w:r>
      <w:r w:rsidRPr="00952186">
        <w:rPr>
          <w:rFonts w:ascii="Book Antiqua" w:hAnsi="Book Antiqua" w:cs="Arial"/>
          <w:b/>
          <w:sz w:val="24"/>
          <w:szCs w:val="24"/>
        </w:rPr>
        <w:t>Dzisiaj w Betlejem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wiedzieć, że Pan Jezus spędził dzieciństwo w Nazarecie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wiedzieć, jak wyglądało życie Świętej Rodziny w Nazarecie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wiedzieć, że w swoim nauczaniu Chrystus objawiał ludziom Boga i wzywał do dobrego życia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 xml:space="preserve">znać treść biblijnej perykopy opisującej historię uzdrowienia córki </w:t>
      </w:r>
      <w:proofErr w:type="spellStart"/>
      <w:r w:rsidRPr="00952186">
        <w:rPr>
          <w:rFonts w:ascii="Book Antiqua" w:hAnsi="Book Antiqua" w:cs="Arial"/>
          <w:sz w:val="24"/>
          <w:szCs w:val="24"/>
        </w:rPr>
        <w:t>Jaira</w:t>
      </w:r>
      <w:proofErr w:type="spellEnd"/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wyjaśnić znaczenie modlitwy  jako sposobu okazywania wdzięczności Bogu za Jego dary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b/>
          <w:sz w:val="24"/>
          <w:szCs w:val="24"/>
        </w:rPr>
        <w:t>znać: Uczynki miłosierne względem duszy i ciała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lastRenderedPageBreak/>
        <w:t>wiedzieć, co zasmuciło Jezusa po uzdrowieniu dziesięciu chorych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podać przykłady okazywania wdzięczności innym w domu, szkole, parafii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wiedzieć, że Eucharystia jest dziękczynieniem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rozumieć, że Eucharystia jest szczególną formą wdzięczności wobec Boga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opowiedzieć przypowieść o miłosiernym Ojcu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rozumieć, że grzech oddala nas od Boga i niesie cierpienie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wyjaśnić, czym jest grzech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 xml:space="preserve">znać na pamięć </w:t>
      </w:r>
      <w:r w:rsidRPr="00952186">
        <w:rPr>
          <w:rFonts w:ascii="Book Antiqua" w:hAnsi="Book Antiqua" w:cs="Arial"/>
          <w:b/>
          <w:sz w:val="24"/>
          <w:szCs w:val="24"/>
        </w:rPr>
        <w:t>Siedem grzechów głównych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rozumieć, że każdy człowiek jest grzeszny i potrzebuje Bożego przebaczenia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dokonać rozróżnienia między grzechem śmiertelnym i powszednim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rozumieć i wyjaśnić, na czym polega zło każdego grzechu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wiedzieć, że Bóg przebacza nam grzechy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wyjaśnić nauczanie Jezusa o Bożym przebaczeniu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wymienić warunki niezbędne do uzyskania przebaczenia w sakramencie pokuty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wyjaśnić w jaki sposób uzyskuje się przebaczenie Pana Boga w sakramencie pokuty i przebaczenia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wyjaśnić, czym jest sumienie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 xml:space="preserve">znać </w:t>
      </w:r>
      <w:r w:rsidRPr="00952186">
        <w:rPr>
          <w:rFonts w:ascii="Book Antiqua" w:hAnsi="Book Antiqua" w:cs="Arial"/>
          <w:b/>
          <w:sz w:val="24"/>
          <w:szCs w:val="24"/>
        </w:rPr>
        <w:t>Warunki dobrej spowiedzi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wiedzieć, w jaki sposób uczynić rachunek sumienia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wiedzieć, że Wielki Post jest czasem przypominającym o pokucie, nawróceniu i poprawie życia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wyjaśnić, czym jest post i jałmużna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rozumieć potrzebę praktykowania w Wielkim Poście postaw pokutnych: jałmużny, postu i modlitwy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wiedzieć, że Eucharystia jest pokarmem na życie wieczne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opowiedzieć wydarzenia, które miały miejsca w Wieczerniku, na Golgocie, przy pustym grobie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wyjaśnić, że w czasie każdej Mszy Świętej ma miejsce to samo wydarzenie, które dokonało się w Wieczerniku i na krzyżu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lastRenderedPageBreak/>
        <w:t>znać wydarzenia biblijne mówiące o  spotkaniu uczniów ze Zmartwychwstałym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wiedzieć, że niedziela jest szczególnym czasem spotkania ze Zmartwychwstałym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wiedzieć, że w sakramentach świętych spotyka się z samym Bogiem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 xml:space="preserve">wymienić </w:t>
      </w:r>
      <w:r w:rsidRPr="00952186">
        <w:rPr>
          <w:rFonts w:ascii="Book Antiqua" w:hAnsi="Book Antiqua" w:cs="Arial"/>
          <w:b/>
          <w:sz w:val="24"/>
          <w:szCs w:val="24"/>
        </w:rPr>
        <w:t>Sakramenty święte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wiedzieć, że podczas Mszy Świętej Pan Jezus zaprasza nas do słuchania Bożych słów, modlitwy, przyjmowania Komunii Świętej i trwania we wspólnocie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wymienić bohaterów przypowieści o miłosiernym Samarytaninie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opowiedzieć przypowieść o miłosiernym Samarytaninie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opowiedzieć wydarzenie, które wydarzyło się w Wieczerniku w Dniu Pięćdziesiątnicy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b/>
          <w:sz w:val="24"/>
          <w:szCs w:val="24"/>
        </w:rPr>
        <w:t>znać aklamację: Głosimy śmierć Twoją Panie Jezu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znać skutki zesłania Ducha Świętego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wymienić symbole Ducha Świętego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wiedzieć, że Pan Jezus zesłał Ducha Świętego pięćdziesiąt dni po zmartwychwstaniu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rozumieć, że Chrystus wezwał apostołów do głoszenia Dobrej Nowiny wszystkim narodom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znać sposoby pomocy misjonarzom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znać nazwę uroczystości, w której czcimy Najświętsze Ciało i Krew Pana Jezusa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podać różnice w wyglądzie ulic na co dzień i w uroczystość Bożego Ciała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Fonts w:ascii="Book Antiqua" w:hAnsi="Book Antiqua" w:cs="Arial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wymienić sposoby uczestnictwa w uroczystości Bożego Ciała</w:t>
      </w:r>
    </w:p>
    <w:p w:rsidR="002F2E83" w:rsidRPr="00952186" w:rsidRDefault="002F2E83" w:rsidP="002F2E83">
      <w:pPr>
        <w:pStyle w:val="Akapitzlist"/>
        <w:numPr>
          <w:ilvl w:val="0"/>
          <w:numId w:val="9"/>
        </w:numPr>
        <w:spacing w:after="0" w:line="360" w:lineRule="auto"/>
        <w:rPr>
          <w:rStyle w:val="Uwydatnienie"/>
          <w:rFonts w:ascii="Book Antiqua" w:hAnsi="Book Antiqua" w:cs="Arial"/>
          <w:i w:val="0"/>
          <w:iCs w:val="0"/>
          <w:sz w:val="24"/>
          <w:szCs w:val="24"/>
        </w:rPr>
      </w:pPr>
      <w:r w:rsidRPr="00952186">
        <w:rPr>
          <w:rFonts w:ascii="Book Antiqua" w:hAnsi="Book Antiqua" w:cs="Arial"/>
          <w:sz w:val="24"/>
          <w:szCs w:val="24"/>
        </w:rPr>
        <w:t>wiedzieć, że Pan Jezus jest obecny w tabernakulum</w:t>
      </w:r>
    </w:p>
    <w:p w:rsidR="002F2E83" w:rsidRPr="00952186" w:rsidRDefault="002F2E83" w:rsidP="002F2E83">
      <w:pPr>
        <w:pStyle w:val="Akapitzlist"/>
        <w:spacing w:after="0" w:line="360" w:lineRule="auto"/>
        <w:rPr>
          <w:rFonts w:ascii="Book Antiqua" w:hAnsi="Book Antiqua" w:cs="Arial"/>
          <w:b/>
          <w:sz w:val="24"/>
          <w:szCs w:val="24"/>
        </w:rPr>
      </w:pPr>
    </w:p>
    <w:p w:rsidR="002F2E83" w:rsidRPr="00952186" w:rsidRDefault="002F2E83" w:rsidP="002F2E83">
      <w:pPr>
        <w:spacing w:line="360" w:lineRule="auto"/>
        <w:rPr>
          <w:rFonts w:ascii="Book Antiqua" w:hAnsi="Book Antiqua" w:cs="Arial"/>
          <w:sz w:val="24"/>
        </w:rPr>
      </w:pPr>
    </w:p>
    <w:p w:rsidR="002F2E83" w:rsidRPr="00952186" w:rsidRDefault="002F2E83" w:rsidP="002F2E83">
      <w:pPr>
        <w:spacing w:line="360" w:lineRule="auto"/>
        <w:rPr>
          <w:rFonts w:ascii="Book Antiqua" w:hAnsi="Book Antiqua" w:cs="Arial"/>
          <w:color w:val="FF0000"/>
          <w:sz w:val="24"/>
        </w:rPr>
      </w:pPr>
      <w:r w:rsidRPr="00952186">
        <w:rPr>
          <w:rFonts w:ascii="Book Antiqua" w:hAnsi="Book Antiqua" w:cs="Arial"/>
          <w:sz w:val="24"/>
        </w:rPr>
        <w:tab/>
      </w:r>
      <w:r w:rsidRPr="00952186">
        <w:rPr>
          <w:rFonts w:ascii="Book Antiqua" w:hAnsi="Book Antiqua" w:cs="Arial"/>
          <w:sz w:val="24"/>
        </w:rPr>
        <w:tab/>
      </w:r>
      <w:r w:rsidRPr="00952186">
        <w:rPr>
          <w:rFonts w:ascii="Book Antiqua" w:hAnsi="Book Antiqua" w:cs="Arial"/>
          <w:sz w:val="24"/>
        </w:rPr>
        <w:tab/>
      </w:r>
      <w:r w:rsidRPr="00952186">
        <w:rPr>
          <w:rFonts w:ascii="Book Antiqua" w:hAnsi="Book Antiqua" w:cs="Arial"/>
          <w:sz w:val="24"/>
        </w:rPr>
        <w:tab/>
      </w:r>
      <w:r w:rsidRPr="00952186">
        <w:rPr>
          <w:rFonts w:ascii="Book Antiqua" w:hAnsi="Book Antiqua" w:cs="Arial"/>
          <w:sz w:val="24"/>
        </w:rPr>
        <w:tab/>
      </w:r>
      <w:r w:rsidRPr="00952186">
        <w:rPr>
          <w:rFonts w:ascii="Book Antiqua" w:hAnsi="Book Antiqua" w:cs="Arial"/>
          <w:sz w:val="24"/>
        </w:rPr>
        <w:tab/>
      </w:r>
    </w:p>
    <w:p w:rsidR="002F2E83" w:rsidRPr="00952186" w:rsidRDefault="002F2E83" w:rsidP="002F2E83">
      <w:pPr>
        <w:autoSpaceDE w:val="0"/>
        <w:autoSpaceDN w:val="0"/>
        <w:adjustRightInd w:val="0"/>
        <w:spacing w:line="360" w:lineRule="auto"/>
        <w:rPr>
          <w:rFonts w:ascii="Book Antiqua" w:hAnsi="Book Antiqua" w:cs="Arial"/>
        </w:rPr>
      </w:pPr>
      <w:r w:rsidRPr="00952186">
        <w:rPr>
          <w:rFonts w:ascii="Book Antiqua" w:eastAsia="Calibri" w:hAnsi="Book Antiqua"/>
          <w:b/>
          <w:bCs/>
          <w:color w:val="333333"/>
          <w:lang w:eastAsia="en-US"/>
        </w:rPr>
        <w:tab/>
      </w:r>
    </w:p>
    <w:p w:rsidR="002F2E83" w:rsidRPr="00952186" w:rsidRDefault="002F2E83" w:rsidP="002F2E83">
      <w:pPr>
        <w:spacing w:line="360" w:lineRule="auto"/>
        <w:rPr>
          <w:rFonts w:ascii="Book Antiqua" w:hAnsi="Book Antiqua"/>
        </w:rPr>
      </w:pPr>
    </w:p>
    <w:p w:rsidR="002F2E83" w:rsidRPr="00952186" w:rsidRDefault="002F2E83" w:rsidP="002F2E83">
      <w:p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b/>
          <w:bCs/>
          <w:sz w:val="24"/>
          <w:szCs w:val="24"/>
          <w:lang w:eastAsia="en-US"/>
        </w:rPr>
      </w:pPr>
      <w:r>
        <w:rPr>
          <w:rFonts w:ascii="Book Antiqua" w:eastAsia="Calibri" w:hAnsi="Book Antiqua" w:cs="Arial, Helvetica, sans-serif"/>
          <w:b/>
          <w:bCs/>
          <w:sz w:val="24"/>
          <w:szCs w:val="24"/>
          <w:lang w:eastAsia="en-US"/>
        </w:rPr>
        <w:lastRenderedPageBreak/>
        <w:t xml:space="preserve">Klasa III </w:t>
      </w:r>
      <w:r w:rsidRPr="00952186">
        <w:rPr>
          <w:rFonts w:ascii="Book Antiqua" w:eastAsia="Calibri" w:hAnsi="Book Antiqua" w:cs="Arial, Helvetica, sans-serif"/>
          <w:b/>
          <w:bCs/>
          <w:sz w:val="24"/>
          <w:szCs w:val="24"/>
          <w:lang w:eastAsia="en-US"/>
        </w:rPr>
        <w:t>szko</w:t>
      </w:r>
      <w:r w:rsidRPr="00952186">
        <w:rPr>
          <w:rFonts w:ascii="Book Antiqua" w:eastAsia="Calibri" w:hAnsi="Book Antiqua" w:cs="Calibri"/>
          <w:b/>
          <w:bCs/>
          <w:sz w:val="24"/>
          <w:szCs w:val="24"/>
          <w:lang w:eastAsia="en-US"/>
        </w:rPr>
        <w:t>ł</w:t>
      </w:r>
      <w:r w:rsidRPr="00952186">
        <w:rPr>
          <w:rFonts w:ascii="Book Antiqua" w:eastAsia="Calibri" w:hAnsi="Book Antiqua" w:cs="Arial, Helvetica, sans-serif"/>
          <w:b/>
          <w:bCs/>
          <w:sz w:val="24"/>
          <w:szCs w:val="24"/>
          <w:lang w:eastAsia="en-US"/>
        </w:rPr>
        <w:t>y podstawowej</w:t>
      </w:r>
      <w:r>
        <w:rPr>
          <w:rFonts w:ascii="Book Antiqua" w:eastAsia="Calibri" w:hAnsi="Book Antiqua" w:cs="Arial, Helvetica, sans-serif"/>
          <w:b/>
          <w:bCs/>
          <w:sz w:val="24"/>
          <w:szCs w:val="24"/>
          <w:lang w:eastAsia="en-US"/>
        </w:rPr>
        <w:t xml:space="preserve"> </w:t>
      </w:r>
      <w:r w:rsidRPr="00952186">
        <w:rPr>
          <w:rFonts w:ascii="Book Antiqua" w:eastAsia="Calibri" w:hAnsi="Book Antiqua" w:cs="Arial, Helvetica, sans-serif"/>
          <w:b/>
          <w:bCs/>
          <w:sz w:val="24"/>
          <w:szCs w:val="24"/>
          <w:lang w:eastAsia="en-US"/>
        </w:rPr>
        <w:t xml:space="preserve">,,Przyjmujemy Pana Jezusa”- </w:t>
      </w:r>
    </w:p>
    <w:p w:rsidR="002F2E83" w:rsidRPr="00952186" w:rsidRDefault="002F2E83" w:rsidP="002F2E83">
      <w:pPr>
        <w:autoSpaceDE w:val="0"/>
        <w:autoSpaceDN w:val="0"/>
        <w:adjustRightInd w:val="0"/>
        <w:spacing w:line="360" w:lineRule="auto"/>
        <w:rPr>
          <w:rFonts w:ascii="Book Antiqua" w:eastAsia="Calibri" w:hAnsi="Book Antiqua" w:cs="inherit"/>
          <w:bCs/>
          <w:sz w:val="24"/>
          <w:szCs w:val="24"/>
          <w:lang w:eastAsia="en-US"/>
        </w:rPr>
      </w:pPr>
      <w:r w:rsidRPr="00952186">
        <w:rPr>
          <w:rFonts w:ascii="Book Antiqua" w:eastAsia="Calibri" w:hAnsi="Book Antiqua" w:cs="inherit"/>
          <w:bCs/>
          <w:sz w:val="24"/>
          <w:szCs w:val="24"/>
          <w:lang w:eastAsia="en-US"/>
        </w:rPr>
        <w:tab/>
        <w:t>Numer podr</w:t>
      </w:r>
      <w:r w:rsidRPr="00952186">
        <w:rPr>
          <w:rFonts w:ascii="Book Antiqua" w:eastAsia="Calibri" w:hAnsi="Book Antiqua" w:cs="Calibri"/>
          <w:bCs/>
          <w:sz w:val="24"/>
          <w:szCs w:val="24"/>
          <w:lang w:eastAsia="en-US"/>
        </w:rPr>
        <w:t>ę</w:t>
      </w:r>
      <w:r w:rsidRPr="00952186">
        <w:rPr>
          <w:rFonts w:ascii="Book Antiqua" w:eastAsia="Calibri" w:hAnsi="Book Antiqua" w:cs="inherit"/>
          <w:bCs/>
          <w:sz w:val="24"/>
          <w:szCs w:val="24"/>
          <w:lang w:eastAsia="en-US"/>
        </w:rPr>
        <w:t>cznika: AZ-13-01/10-PO-1/13</w:t>
      </w:r>
    </w:p>
    <w:p w:rsidR="002F2E83" w:rsidRPr="00952186" w:rsidRDefault="002F2E83" w:rsidP="002F2E83">
      <w:p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ab/>
        <w:t>Numer programu: AZ-1-01/10 (z dnia 09.06.2010r.)</w:t>
      </w:r>
    </w:p>
    <w:p w:rsidR="002F2E83" w:rsidRPr="00952186" w:rsidRDefault="002F2E83" w:rsidP="002F2E83">
      <w:p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ab/>
        <w:t>Imprimatur: N. 1322/2013</w:t>
      </w:r>
    </w:p>
    <w:p w:rsidR="002F2E83" w:rsidRPr="00952186" w:rsidRDefault="002F2E83" w:rsidP="002F2E83">
      <w:p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6"/>
          <w:szCs w:val="26"/>
          <w:lang w:eastAsia="en-US"/>
        </w:rPr>
      </w:pPr>
    </w:p>
    <w:p w:rsidR="002F2E83" w:rsidRPr="00952186" w:rsidRDefault="002F2E83" w:rsidP="002F2E83">
      <w:p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b/>
          <w:bCs/>
          <w:sz w:val="28"/>
          <w:szCs w:val="28"/>
          <w:lang w:val="en-US" w:eastAsia="en-US"/>
        </w:rPr>
      </w:pPr>
      <w:r w:rsidRPr="00952186">
        <w:rPr>
          <w:rFonts w:ascii="Book Antiqua" w:eastAsia="Calibri" w:hAnsi="Book Antiqua" w:cs="Arial, Helvetica, sans-serif"/>
          <w:b/>
          <w:bCs/>
          <w:sz w:val="28"/>
          <w:szCs w:val="28"/>
          <w:lang w:val="en-US" w:eastAsia="en-US"/>
        </w:rPr>
        <w:t>WYMAGANIA</w:t>
      </w:r>
    </w:p>
    <w:p w:rsidR="002F2E83" w:rsidRPr="00952186" w:rsidRDefault="002F2E83" w:rsidP="002F2E83">
      <w:pPr>
        <w:autoSpaceDE w:val="0"/>
        <w:autoSpaceDN w:val="0"/>
        <w:adjustRightInd w:val="0"/>
        <w:spacing w:line="360" w:lineRule="auto"/>
        <w:rPr>
          <w:rFonts w:ascii="Book Antiqua" w:eastAsia="Calibri" w:hAnsi="Book Antiqua" w:cs="Calibri"/>
          <w:sz w:val="22"/>
          <w:szCs w:val="22"/>
          <w:lang w:val="en-US" w:eastAsia="en-US"/>
        </w:rPr>
      </w:pP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wyja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ś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nia, na czym polega kole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ż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e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ń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stwo i przyja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źń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;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rozumie potrzeb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ę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wzajemnego budowania przyjacielskich relacji;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wie, 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ż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e nale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ż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y dba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ć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i piel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ę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gnowa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ć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relacje z innymi;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rozumie, 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ż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e modlitwa jest spotkaniem i znakiem przyja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ź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ni z Bogiem;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wymienia sytuacje, w których modli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ł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si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ę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Jezus; 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zna i rozpoznaje ró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ż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ne formy modlitwy;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rozumie, 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ż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e podczas modlitwy jest obecny Pan Jezus;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doskonali umiej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ę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tno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ść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modlitwy dzi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ę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kczynnej; pro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ś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by; przeproszenia;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wie, 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ż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e w modlitwie oddaje cze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ść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Bogu, wychwalaj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ą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c Go;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4"/>
          <w:szCs w:val="24"/>
          <w:lang w:val="en-US" w:eastAsia="en-US"/>
        </w:rPr>
      </w:pPr>
      <w:proofErr w:type="spellStart"/>
      <w:r w:rsidRPr="00952186">
        <w:rPr>
          <w:rFonts w:ascii="Book Antiqua" w:eastAsia="Calibri" w:hAnsi="Book Antiqua" w:cs="Arial, Helvetica, sans-serif"/>
          <w:sz w:val="24"/>
          <w:szCs w:val="24"/>
          <w:lang w:val="en-US" w:eastAsia="en-US"/>
        </w:rPr>
        <w:t>wskazuje</w:t>
      </w:r>
      <w:proofErr w:type="spellEnd"/>
      <w:r w:rsidRPr="00952186">
        <w:rPr>
          <w:rFonts w:ascii="Book Antiqua" w:eastAsia="Calibri" w:hAnsi="Book Antiqua" w:cs="Arial, Helvetica, sans-serif"/>
          <w:sz w:val="24"/>
          <w:szCs w:val="24"/>
          <w:lang w:val="en-US" w:eastAsia="en-US"/>
        </w:rPr>
        <w:t xml:space="preserve"> </w:t>
      </w:r>
      <w:proofErr w:type="spellStart"/>
      <w:r w:rsidRPr="00952186">
        <w:rPr>
          <w:rFonts w:ascii="Book Antiqua" w:eastAsia="Calibri" w:hAnsi="Book Antiqua" w:cs="Arial, Helvetica, sans-serif"/>
          <w:sz w:val="24"/>
          <w:szCs w:val="24"/>
          <w:lang w:val="en-US" w:eastAsia="en-US"/>
        </w:rPr>
        <w:t>ró</w:t>
      </w:r>
      <w:proofErr w:type="spellEnd"/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ż</w:t>
      </w:r>
      <w:r w:rsidRPr="00952186">
        <w:rPr>
          <w:rFonts w:ascii="Book Antiqua" w:eastAsia="Calibri" w:hAnsi="Book Antiqua" w:cs="Arial, Helvetica, sans-serif"/>
          <w:sz w:val="24"/>
          <w:szCs w:val="24"/>
          <w:lang w:val="en-US" w:eastAsia="en-US"/>
        </w:rPr>
        <w:t xml:space="preserve">ne </w:t>
      </w:r>
      <w:proofErr w:type="spellStart"/>
      <w:r w:rsidRPr="00952186">
        <w:rPr>
          <w:rFonts w:ascii="Book Antiqua" w:eastAsia="Calibri" w:hAnsi="Book Antiqua" w:cs="Arial, Helvetica, sans-serif"/>
          <w:sz w:val="24"/>
          <w:szCs w:val="24"/>
          <w:lang w:val="en-US" w:eastAsia="en-US"/>
        </w:rPr>
        <w:t>formy</w:t>
      </w:r>
      <w:proofErr w:type="spellEnd"/>
      <w:r w:rsidRPr="00952186">
        <w:rPr>
          <w:rFonts w:ascii="Book Antiqua" w:eastAsia="Calibri" w:hAnsi="Book Antiqua" w:cs="Arial, Helvetica, sans-serif"/>
          <w:sz w:val="24"/>
          <w:szCs w:val="24"/>
          <w:lang w:val="en-US" w:eastAsia="en-US"/>
        </w:rPr>
        <w:t xml:space="preserve"> </w:t>
      </w:r>
      <w:proofErr w:type="spellStart"/>
      <w:r w:rsidRPr="00952186">
        <w:rPr>
          <w:rFonts w:ascii="Book Antiqua" w:eastAsia="Calibri" w:hAnsi="Book Antiqua" w:cs="Arial, Helvetica, sans-serif"/>
          <w:sz w:val="24"/>
          <w:szCs w:val="24"/>
          <w:lang w:val="en-US" w:eastAsia="en-US"/>
        </w:rPr>
        <w:t>modlitwy</w:t>
      </w:r>
      <w:proofErr w:type="spellEnd"/>
      <w:r w:rsidRPr="00952186">
        <w:rPr>
          <w:rFonts w:ascii="Book Antiqua" w:eastAsia="Calibri" w:hAnsi="Book Antiqua" w:cs="Arial, Helvetica, sans-serif"/>
          <w:sz w:val="24"/>
          <w:szCs w:val="24"/>
          <w:lang w:val="en-US" w:eastAsia="en-US"/>
        </w:rPr>
        <w:t xml:space="preserve">; 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wie, na czym polega Modlitwa ró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ż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a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ń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cowa i potrafi modli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ć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si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ę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na r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óż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a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ń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cu;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wie, 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ż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e Maryja w Fatimie prosi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ł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a o odmawianie Modlitwy r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óż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a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ń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cowej;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umie wymieni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ć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cztery cz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ęś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ci R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óż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a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ń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ca;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rozumie, 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ż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e Jezus jest Przyjacielem, kt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ó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ry chce i mo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ż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e pom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ó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c nam w 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ż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yciu;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rozumie potrzeb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ę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i sens codziennej modlitwy;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wymienia sprawy, które mo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ż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e powierzy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ć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Jezusowi w modlitwie;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wie, 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ż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e Jezus s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ł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owem i przyk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ł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adem zach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ę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ca nas do wytrwa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ł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ej modlitwy;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wie, 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ż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e B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ó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g da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ł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ludziom zasady post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ę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powania, kt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ó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re nazywamy Dekalogiem;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wyja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ś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nia, czym s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ą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dla nas przykazania;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zna tre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ść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pierwszego przykazania Bo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ż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ego; wyja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ś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nia te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ść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pierwszego przykazania;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zna tre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ść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drugiego przykazania Bo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ż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ego; wyja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ś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nia tre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ść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drugiego przykazania;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zna tre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ść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trzeciego przykazania Bo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ż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ego; wyja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ś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nia, w jaki spos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ó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b wype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ł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nia trzecie przykazanie;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/>
          <w:sz w:val="24"/>
          <w:szCs w:val="24"/>
          <w:lang w:eastAsia="en-US"/>
        </w:rPr>
      </w:pPr>
      <w:r w:rsidRPr="00952186">
        <w:rPr>
          <w:rFonts w:ascii="Book Antiqua" w:eastAsia="Calibri" w:hAnsi="Book Antiqua"/>
          <w:sz w:val="24"/>
          <w:szCs w:val="24"/>
          <w:lang w:eastAsia="en-US"/>
        </w:rPr>
        <w:lastRenderedPageBreak/>
        <w:t>rozumie, że odpoczynek niedzielny jest potrzebny człowiekowi;  podaje przykłady właściwego spędzania czasu w dni świąteczne;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zna tre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ść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czwartego przykazania Bo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ż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ego;  wyja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ś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nia, w jaki spos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ó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b wype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ł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nia czwarte przykazanie; podaje przyk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ł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ady;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zna tre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ść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pi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ą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tego, sz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ó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stego i dziewi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ą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tego przykazania Bo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ż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ego;  wyja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ś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nia, w jaki spos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ó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b wype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ł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nia je;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zna tre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ść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si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ó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dmego, 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ó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smego i dziesi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ą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tego przykazania Bo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ż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ego; podaje przyk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ł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ady troski o w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ł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asno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ść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swoj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ą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i cudz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ą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;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wyja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ś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nia, na czym polega postawa prawdom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ó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wno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ś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ci i uczciwo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ś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ci;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wie, które przykazanie jest najwi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ę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ksze; 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zna przykazanie mi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ł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o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ś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ci Pana Boga i bli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ź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niego; podaje przyk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ł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ady realizacji przykazania mi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ł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o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ś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ci Pana Boga i bli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ź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niego w codziennym 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ż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yciu;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wie, 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ż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e 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ż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ycie cz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ł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owieka na ziemi ko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ń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czy si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ę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w momencie 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ś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mierci; 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wie, w jaki sposób zareagowa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ł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Pan Jezus na wiadomo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ść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o 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ś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mierci 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Ł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azarza; 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zna sposoby pomocy tym, którzy odeszli; 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rozumie potrzeb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ę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modlitwy za zmar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ł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ych, ofiarowania Eucharystii oraz czynienia dobra w ich intencji;</w:t>
      </w:r>
      <w:r w:rsidRPr="00952186">
        <w:rPr>
          <w:rFonts w:ascii="Book Antiqua" w:eastAsia="Calibri" w:hAnsi="Book Antiqua"/>
          <w:sz w:val="24"/>
          <w:szCs w:val="24"/>
          <w:lang w:eastAsia="en-US"/>
        </w:rPr>
        <w:t xml:space="preserve"> 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zna przykazania ko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ś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cielne; wyja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ś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nia tre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ść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przykaza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ń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ko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ś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cielnych;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wie, co to jest sumienie; zna nazw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ę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pierwszego warunku sakramentu pokuty  i pojednania;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wie, 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ż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e przyczyn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ą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smutku jest tak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ż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e grzech; 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wie, na czym polega 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ż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al za grzechy;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wie, 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ż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e po pope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ł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nieniu z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ł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a nale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ż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y si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ę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poprawi;</w:t>
      </w:r>
      <w:r w:rsidRPr="00952186">
        <w:rPr>
          <w:rFonts w:ascii="Book Antiqua" w:eastAsia="Calibri" w:hAnsi="Book Antiqua"/>
          <w:sz w:val="24"/>
          <w:szCs w:val="24"/>
          <w:lang w:eastAsia="en-US"/>
        </w:rPr>
        <w:t xml:space="preserve"> 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zna tre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ść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trzeciego warunku sakramentu pokuty i pojednania;</w:t>
      </w:r>
      <w:r w:rsidRPr="00952186">
        <w:rPr>
          <w:rFonts w:ascii="Book Antiqua" w:eastAsia="Calibri" w:hAnsi="Book Antiqua"/>
          <w:sz w:val="24"/>
          <w:szCs w:val="24"/>
          <w:lang w:eastAsia="en-US"/>
        </w:rPr>
        <w:t xml:space="preserve"> 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wyja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ś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nia, na czym polega mocne postanowienie poprawy;</w:t>
      </w:r>
      <w:r w:rsidRPr="00952186">
        <w:rPr>
          <w:rFonts w:ascii="Book Antiqua" w:eastAsia="Calibri" w:hAnsi="Book Antiqua"/>
          <w:sz w:val="24"/>
          <w:szCs w:val="24"/>
          <w:lang w:eastAsia="en-US"/>
        </w:rPr>
        <w:t xml:space="preserve"> 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zna miejsce, w którym dokonuje si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ę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wyznanie grzech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ó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w; wskazuje Osob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ę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, kt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ó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ra przebacza nam grzechy;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/>
          <w:sz w:val="24"/>
          <w:szCs w:val="24"/>
          <w:lang w:val="en-US" w:eastAsia="en-US"/>
        </w:rPr>
      </w:pPr>
      <w:proofErr w:type="spellStart"/>
      <w:r w:rsidRPr="00952186">
        <w:rPr>
          <w:rFonts w:ascii="Book Antiqua" w:eastAsia="Calibri" w:hAnsi="Book Antiqua" w:cs="Arial, Helvetica, sans-serif"/>
          <w:sz w:val="24"/>
          <w:szCs w:val="24"/>
          <w:lang w:val="en-US" w:eastAsia="en-US"/>
        </w:rPr>
        <w:t>umie</w:t>
      </w:r>
      <w:proofErr w:type="spellEnd"/>
      <w:r w:rsidRPr="00952186">
        <w:rPr>
          <w:rFonts w:ascii="Book Antiqua" w:eastAsia="Calibri" w:hAnsi="Book Antiqua" w:cs="Arial, Helvetica, sans-serif"/>
          <w:sz w:val="24"/>
          <w:szCs w:val="24"/>
          <w:lang w:val="en-US" w:eastAsia="en-US"/>
        </w:rPr>
        <w:t xml:space="preserve"> </w:t>
      </w:r>
      <w:proofErr w:type="spellStart"/>
      <w:r w:rsidRPr="00952186">
        <w:rPr>
          <w:rFonts w:ascii="Book Antiqua" w:eastAsia="Calibri" w:hAnsi="Book Antiqua" w:cs="Arial, Helvetica, sans-serif"/>
          <w:sz w:val="24"/>
          <w:szCs w:val="24"/>
          <w:lang w:val="en-US" w:eastAsia="en-US"/>
        </w:rPr>
        <w:t>formu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łę</w:t>
      </w:r>
      <w:proofErr w:type="spellEnd"/>
      <w:r w:rsidRPr="00952186">
        <w:rPr>
          <w:rFonts w:ascii="Book Antiqua" w:eastAsia="Calibri" w:hAnsi="Book Antiqua" w:cs="Arial, Helvetica, sans-serif"/>
          <w:sz w:val="24"/>
          <w:szCs w:val="24"/>
          <w:lang w:val="en-US" w:eastAsia="en-US"/>
        </w:rPr>
        <w:t xml:space="preserve"> </w:t>
      </w:r>
      <w:proofErr w:type="spellStart"/>
      <w:r w:rsidRPr="00952186">
        <w:rPr>
          <w:rFonts w:ascii="Book Antiqua" w:eastAsia="Calibri" w:hAnsi="Book Antiqua" w:cs="Arial, Helvetica, sans-serif"/>
          <w:sz w:val="24"/>
          <w:szCs w:val="24"/>
          <w:lang w:val="en-US" w:eastAsia="en-US"/>
        </w:rPr>
        <w:t>spowiedzi</w:t>
      </w:r>
      <w:proofErr w:type="spellEnd"/>
      <w:r w:rsidRPr="00952186">
        <w:rPr>
          <w:rFonts w:ascii="Book Antiqua" w:eastAsia="Calibri" w:hAnsi="Book Antiqua" w:cs="Arial, Helvetica, sans-serif"/>
          <w:sz w:val="24"/>
          <w:szCs w:val="24"/>
          <w:lang w:val="en-US" w:eastAsia="en-US"/>
        </w:rPr>
        <w:t xml:space="preserve"> 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ś</w:t>
      </w:r>
      <w:proofErr w:type="spellStart"/>
      <w:r w:rsidRPr="00952186">
        <w:rPr>
          <w:rFonts w:ascii="Book Antiqua" w:eastAsia="Calibri" w:hAnsi="Book Antiqua" w:cs="Arial, Helvetica, sans-serif"/>
          <w:sz w:val="24"/>
          <w:szCs w:val="24"/>
          <w:lang w:val="en-US" w:eastAsia="en-US"/>
        </w:rPr>
        <w:t>wi</w:t>
      </w:r>
      <w:proofErr w:type="spellEnd"/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ę</w:t>
      </w:r>
      <w:proofErr w:type="spellStart"/>
      <w:r w:rsidRPr="00952186">
        <w:rPr>
          <w:rFonts w:ascii="Book Antiqua" w:eastAsia="Calibri" w:hAnsi="Book Antiqua" w:cs="Arial, Helvetica, sans-serif"/>
          <w:sz w:val="24"/>
          <w:szCs w:val="24"/>
          <w:lang w:val="en-US" w:eastAsia="en-US"/>
        </w:rPr>
        <w:t>tej</w:t>
      </w:r>
      <w:proofErr w:type="spellEnd"/>
      <w:r w:rsidRPr="00952186">
        <w:rPr>
          <w:rFonts w:ascii="Book Antiqua" w:eastAsia="Calibri" w:hAnsi="Book Antiqua" w:cs="Arial, Helvetica, sans-serif"/>
          <w:sz w:val="24"/>
          <w:szCs w:val="24"/>
          <w:lang w:val="en-US" w:eastAsia="en-US"/>
        </w:rPr>
        <w:t>;</w:t>
      </w:r>
      <w:r w:rsidRPr="00952186">
        <w:rPr>
          <w:rFonts w:ascii="Book Antiqua" w:eastAsia="Calibri" w:hAnsi="Book Antiqua"/>
          <w:sz w:val="24"/>
          <w:szCs w:val="24"/>
          <w:lang w:val="en-US" w:eastAsia="en-US"/>
        </w:rPr>
        <w:t xml:space="preserve"> 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zna nazw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ę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pi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ą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tego warunku sakramentu pokuty i pojednania;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podaje przyk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ł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ady zado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ść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uczynienia Panu Bogu i bli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ź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nim;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lastRenderedPageBreak/>
        <w:t>pos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ł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uguje si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ę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ksi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ąż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eczk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ą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do nabo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ż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e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ń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stwa w celu odnalezienia modlitwy zadanej jako pokuta ;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wie, kto z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ł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o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ż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y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ł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ofiar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ę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doskona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łą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na przeb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ł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aganie za grzechy ca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ł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ego 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ś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wiata; 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wymienia sposoby przygotowania si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ę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do godnego celebrowania liturgii; 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zna na pami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ęć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mszalny akt pokuty (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„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Spowiadam si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ę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Bogu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…”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); 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wskazuje, 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ż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e s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ł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owo Bo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ż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e prowadzi nas drog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ą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zbawienia; wskazuje osoby ze wsp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ó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lnoty Ko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ś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cio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ł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a, kt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ó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re pomagaj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ą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w rozumieniu tekst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ó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w Pisma 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Ś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wi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ę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tego;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zna struktur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ę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czyta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ń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w liturgii s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ł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owa; </w:t>
      </w:r>
      <w:r w:rsidRPr="00952186">
        <w:rPr>
          <w:rFonts w:ascii="Book Antiqua" w:eastAsia="Calibri" w:hAnsi="Book Antiqua"/>
          <w:sz w:val="24"/>
          <w:szCs w:val="24"/>
          <w:lang w:eastAsia="en-US"/>
        </w:rPr>
        <w:t xml:space="preserve"> 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uzasadnia, dlaczego Ewangelia jest najwa</w:t>
      </w:r>
      <w:r w:rsidRPr="00952186">
        <w:rPr>
          <w:rFonts w:ascii="Book Antiqua" w:eastAsia="Calibri" w:hAnsi="Book Antiqua"/>
          <w:sz w:val="24"/>
          <w:szCs w:val="24"/>
          <w:lang w:eastAsia="en-US"/>
        </w:rPr>
        <w:t>ż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niejsz</w:t>
      </w:r>
      <w:r w:rsidRPr="00952186">
        <w:rPr>
          <w:rFonts w:ascii="Book Antiqua" w:eastAsia="Calibri" w:hAnsi="Book Antiqua"/>
          <w:sz w:val="24"/>
          <w:szCs w:val="24"/>
          <w:lang w:eastAsia="en-US"/>
        </w:rPr>
        <w:t>ą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cz</w:t>
      </w:r>
      <w:r w:rsidRPr="00952186">
        <w:rPr>
          <w:rFonts w:ascii="Book Antiqua" w:eastAsia="Calibri" w:hAnsi="Book Antiqua"/>
          <w:sz w:val="24"/>
          <w:szCs w:val="24"/>
          <w:lang w:eastAsia="en-US"/>
        </w:rPr>
        <w:t>ęś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ci</w:t>
      </w:r>
      <w:r w:rsidRPr="00952186">
        <w:rPr>
          <w:rFonts w:ascii="Book Antiqua" w:eastAsia="Calibri" w:hAnsi="Book Antiqua"/>
          <w:sz w:val="24"/>
          <w:szCs w:val="24"/>
          <w:lang w:eastAsia="en-US"/>
        </w:rPr>
        <w:t>ą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liturgii s</w:t>
      </w:r>
      <w:r w:rsidRPr="00952186">
        <w:rPr>
          <w:rFonts w:ascii="Book Antiqua" w:eastAsia="Calibri" w:hAnsi="Book Antiqua"/>
          <w:sz w:val="24"/>
          <w:szCs w:val="24"/>
          <w:lang w:eastAsia="en-US"/>
        </w:rPr>
        <w:t>ł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owa;</w:t>
      </w:r>
      <w:r w:rsidRPr="00952186">
        <w:rPr>
          <w:rFonts w:ascii="Book Antiqua" w:eastAsia="Calibri" w:hAnsi="Book Antiqua"/>
          <w:sz w:val="24"/>
          <w:szCs w:val="24"/>
          <w:lang w:eastAsia="en-US"/>
        </w:rPr>
        <w:t xml:space="preserve"> 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4"/>
          <w:szCs w:val="24"/>
          <w:lang w:val="en-US" w:eastAsia="en-US"/>
        </w:rPr>
      </w:pPr>
      <w:proofErr w:type="spellStart"/>
      <w:r w:rsidRPr="00952186">
        <w:rPr>
          <w:rFonts w:ascii="Book Antiqua" w:eastAsia="Calibri" w:hAnsi="Book Antiqua" w:cs="Arial, Helvetica, sans-serif"/>
          <w:sz w:val="24"/>
          <w:szCs w:val="24"/>
          <w:lang w:val="en-US" w:eastAsia="en-US"/>
        </w:rPr>
        <w:t>formu</w:t>
      </w:r>
      <w:proofErr w:type="spellEnd"/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ł</w:t>
      </w:r>
      <w:proofErr w:type="spellStart"/>
      <w:r w:rsidRPr="00952186">
        <w:rPr>
          <w:rFonts w:ascii="Book Antiqua" w:eastAsia="Calibri" w:hAnsi="Book Antiqua" w:cs="Arial, Helvetica, sans-serif"/>
          <w:sz w:val="24"/>
          <w:szCs w:val="24"/>
          <w:lang w:val="en-US" w:eastAsia="en-US"/>
        </w:rPr>
        <w:t>uje</w:t>
      </w:r>
      <w:proofErr w:type="spellEnd"/>
      <w:r w:rsidRPr="00952186">
        <w:rPr>
          <w:rFonts w:ascii="Book Antiqua" w:eastAsia="Calibri" w:hAnsi="Book Antiqua" w:cs="Arial, Helvetica, sans-serif"/>
          <w:sz w:val="24"/>
          <w:szCs w:val="24"/>
          <w:lang w:val="en-US" w:eastAsia="en-US"/>
        </w:rPr>
        <w:t xml:space="preserve"> </w:t>
      </w:r>
      <w:proofErr w:type="spellStart"/>
      <w:r w:rsidRPr="00952186">
        <w:rPr>
          <w:rFonts w:ascii="Book Antiqua" w:eastAsia="Calibri" w:hAnsi="Book Antiqua" w:cs="Arial, Helvetica, sans-serif"/>
          <w:sz w:val="24"/>
          <w:szCs w:val="24"/>
          <w:lang w:val="en-US" w:eastAsia="en-US"/>
        </w:rPr>
        <w:t>wezwania</w:t>
      </w:r>
      <w:proofErr w:type="spellEnd"/>
      <w:r w:rsidRPr="00952186">
        <w:rPr>
          <w:rFonts w:ascii="Book Antiqua" w:eastAsia="Calibri" w:hAnsi="Book Antiqua" w:cs="Arial, Helvetica, sans-serif"/>
          <w:sz w:val="24"/>
          <w:szCs w:val="24"/>
          <w:lang w:val="en-US" w:eastAsia="en-US"/>
        </w:rPr>
        <w:t xml:space="preserve"> </w:t>
      </w:r>
      <w:proofErr w:type="spellStart"/>
      <w:r w:rsidRPr="00952186">
        <w:rPr>
          <w:rFonts w:ascii="Book Antiqua" w:eastAsia="Calibri" w:hAnsi="Book Antiqua" w:cs="Arial, Helvetica, sans-serif"/>
          <w:sz w:val="24"/>
          <w:szCs w:val="24"/>
          <w:lang w:val="en-US" w:eastAsia="en-US"/>
        </w:rPr>
        <w:t>modlitwy</w:t>
      </w:r>
      <w:proofErr w:type="spellEnd"/>
      <w:r w:rsidRPr="00952186">
        <w:rPr>
          <w:rFonts w:ascii="Book Antiqua" w:eastAsia="Calibri" w:hAnsi="Book Antiqua" w:cs="Arial, Helvetica, sans-serif"/>
          <w:sz w:val="24"/>
          <w:szCs w:val="24"/>
          <w:lang w:val="en-US" w:eastAsia="en-US"/>
        </w:rPr>
        <w:t xml:space="preserve"> </w:t>
      </w:r>
      <w:proofErr w:type="spellStart"/>
      <w:r w:rsidRPr="00952186">
        <w:rPr>
          <w:rFonts w:ascii="Book Antiqua" w:eastAsia="Calibri" w:hAnsi="Book Antiqua" w:cs="Arial, Helvetica, sans-serif"/>
          <w:sz w:val="24"/>
          <w:szCs w:val="24"/>
          <w:lang w:val="en-US" w:eastAsia="en-US"/>
        </w:rPr>
        <w:t>powszechnej</w:t>
      </w:r>
      <w:proofErr w:type="spellEnd"/>
      <w:r w:rsidRPr="00952186">
        <w:rPr>
          <w:rFonts w:ascii="Book Antiqua" w:eastAsia="Calibri" w:hAnsi="Book Antiqua" w:cs="Arial, Helvetica, sans-serif"/>
          <w:sz w:val="24"/>
          <w:szCs w:val="24"/>
          <w:lang w:val="en-US" w:eastAsia="en-US"/>
        </w:rPr>
        <w:t>.;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wymienia dary, jakie sk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ł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adane s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ą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na o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ł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tarzu;</w:t>
      </w:r>
      <w:r w:rsidRPr="00952186">
        <w:rPr>
          <w:rFonts w:ascii="Book Antiqua" w:eastAsia="Calibri" w:hAnsi="Book Antiqua"/>
          <w:sz w:val="24"/>
          <w:szCs w:val="24"/>
          <w:lang w:eastAsia="en-US"/>
        </w:rPr>
        <w:t xml:space="preserve"> 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odpowiada na wezwania z prefacji;</w:t>
      </w:r>
      <w:r w:rsidRPr="00952186">
        <w:rPr>
          <w:rFonts w:ascii="Book Antiqua" w:eastAsia="Calibri" w:hAnsi="Book Antiqua"/>
          <w:sz w:val="24"/>
          <w:szCs w:val="24"/>
          <w:lang w:eastAsia="en-US"/>
        </w:rPr>
        <w:t xml:space="preserve"> 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przyjmuje w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ł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a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ś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ciw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ą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postaw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ę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cia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ł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a podczas przeistoczenia</w:t>
      </w:r>
      <w:r w:rsidRPr="00952186">
        <w:rPr>
          <w:rFonts w:ascii="Book Antiqua" w:eastAsia="Calibri" w:hAnsi="Book Antiqua"/>
          <w:sz w:val="24"/>
          <w:szCs w:val="24"/>
          <w:lang w:eastAsia="en-US"/>
        </w:rPr>
        <w:t>;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umie rozró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ż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ni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ć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chleb zwyk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ł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y od Chleba Eucharystycznego</w:t>
      </w:r>
      <w:r w:rsidRPr="00952186">
        <w:rPr>
          <w:rFonts w:ascii="Book Antiqua" w:eastAsia="Calibri" w:hAnsi="Book Antiqua"/>
          <w:sz w:val="24"/>
          <w:szCs w:val="24"/>
          <w:lang w:eastAsia="en-US"/>
        </w:rPr>
        <w:t>;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wyja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ś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nia, na czym polega modlitwa; podaje przyk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ł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ady, jak mo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ż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e si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ę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modli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ć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do Boga;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wyja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ś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nia podstawowe gesty, znaki i symbole liturgiczne;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wie, co to znaczy godnie przyj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ąć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Komuni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ę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Ś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wi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ę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t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ą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; 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zna na pami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ęć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s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ł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owa: 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„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Panie nie jestem godzien, aby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ś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przyszed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ł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do mnie, ale powiedz tylko s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ł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owo, a b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ę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dzie uzdrowiona dusza moja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”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; 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wie, jak nale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ż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y si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ę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godnie przygotowa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ć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na spotkanie z Panem Jezusem; 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wie, co to jest Komunia 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Ś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wi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ę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ta;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wie, pod jak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ą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postaci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ą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przychodzi Jezus w Eucharystii;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zna modlitw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ę </w:t>
      </w:r>
      <w:r w:rsidRPr="00952186">
        <w:rPr>
          <w:rFonts w:ascii="Book Antiqua" w:eastAsia="Calibri" w:hAnsi="Book Antiqua" w:cs="Arial, Helvetica, sans-serif"/>
          <w:i/>
          <w:iCs/>
          <w:sz w:val="24"/>
          <w:szCs w:val="24"/>
          <w:lang w:eastAsia="en-US"/>
        </w:rPr>
        <w:t>Chwa</w:t>
      </w:r>
      <w:r w:rsidRPr="00952186">
        <w:rPr>
          <w:rFonts w:ascii="Book Antiqua" w:eastAsia="Calibri" w:hAnsi="Book Antiqua" w:cs="Calibri"/>
          <w:i/>
          <w:iCs/>
          <w:sz w:val="24"/>
          <w:szCs w:val="24"/>
          <w:lang w:eastAsia="en-US"/>
        </w:rPr>
        <w:t>ł</w:t>
      </w:r>
      <w:r w:rsidRPr="00952186">
        <w:rPr>
          <w:rFonts w:ascii="Book Antiqua" w:eastAsia="Calibri" w:hAnsi="Book Antiqua" w:cs="Arial, Helvetica, sans-serif"/>
          <w:i/>
          <w:iCs/>
          <w:sz w:val="24"/>
          <w:szCs w:val="24"/>
          <w:lang w:eastAsia="en-US"/>
        </w:rPr>
        <w:t>a i dzi</w:t>
      </w:r>
      <w:r w:rsidRPr="00952186">
        <w:rPr>
          <w:rFonts w:ascii="Book Antiqua" w:eastAsia="Calibri" w:hAnsi="Book Antiqua" w:cs="Calibri"/>
          <w:i/>
          <w:iCs/>
          <w:sz w:val="24"/>
          <w:szCs w:val="24"/>
          <w:lang w:eastAsia="en-US"/>
        </w:rPr>
        <w:t>ę</w:t>
      </w:r>
      <w:r w:rsidRPr="00952186">
        <w:rPr>
          <w:rFonts w:ascii="Book Antiqua" w:eastAsia="Calibri" w:hAnsi="Book Antiqua" w:cs="Arial, Helvetica, sans-serif"/>
          <w:i/>
          <w:iCs/>
          <w:sz w:val="24"/>
          <w:szCs w:val="24"/>
          <w:lang w:eastAsia="en-US"/>
        </w:rPr>
        <w:t>kczynienie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; 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rozumie, 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ż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e Komunia 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Ś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wi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ę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ta utrzymuje nas w stanie 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ł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aski;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4"/>
          <w:szCs w:val="24"/>
          <w:lang w:val="en-US" w:eastAsia="en-US"/>
        </w:rPr>
      </w:pPr>
      <w:proofErr w:type="spellStart"/>
      <w:r w:rsidRPr="00952186">
        <w:rPr>
          <w:rFonts w:ascii="Book Antiqua" w:eastAsia="Calibri" w:hAnsi="Book Antiqua" w:cs="Arial, Helvetica, sans-serif"/>
          <w:sz w:val="24"/>
          <w:szCs w:val="24"/>
          <w:lang w:val="en-US" w:eastAsia="en-US"/>
        </w:rPr>
        <w:t>wie</w:t>
      </w:r>
      <w:proofErr w:type="spellEnd"/>
      <w:r w:rsidRPr="00952186">
        <w:rPr>
          <w:rFonts w:ascii="Book Antiqua" w:eastAsia="Calibri" w:hAnsi="Book Antiqua" w:cs="Arial, Helvetica, sans-serif"/>
          <w:sz w:val="24"/>
          <w:szCs w:val="24"/>
          <w:lang w:val="en-US" w:eastAsia="en-US"/>
        </w:rPr>
        <w:t xml:space="preserve">, </w:t>
      </w:r>
      <w:proofErr w:type="spellStart"/>
      <w:r w:rsidRPr="00952186">
        <w:rPr>
          <w:rFonts w:ascii="Book Antiqua" w:eastAsia="Calibri" w:hAnsi="Book Antiqua" w:cs="Arial, Helvetica, sans-serif"/>
          <w:sz w:val="24"/>
          <w:szCs w:val="24"/>
          <w:lang w:val="en-US" w:eastAsia="en-US"/>
        </w:rPr>
        <w:t>czym</w:t>
      </w:r>
      <w:proofErr w:type="spellEnd"/>
      <w:r w:rsidRPr="00952186">
        <w:rPr>
          <w:rFonts w:ascii="Book Antiqua" w:eastAsia="Calibri" w:hAnsi="Book Antiqua" w:cs="Arial, Helvetica, sans-serif"/>
          <w:sz w:val="24"/>
          <w:szCs w:val="24"/>
          <w:lang w:val="en-US" w:eastAsia="en-US"/>
        </w:rPr>
        <w:t xml:space="preserve"> jest b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ł</w:t>
      </w:r>
      <w:proofErr w:type="spellStart"/>
      <w:r w:rsidRPr="00952186">
        <w:rPr>
          <w:rFonts w:ascii="Book Antiqua" w:eastAsia="Calibri" w:hAnsi="Book Antiqua" w:cs="Arial, Helvetica, sans-serif"/>
          <w:sz w:val="24"/>
          <w:szCs w:val="24"/>
          <w:lang w:val="en-US" w:eastAsia="en-US"/>
        </w:rPr>
        <w:t>ogos</w:t>
      </w:r>
      <w:proofErr w:type="spellEnd"/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ł</w:t>
      </w:r>
      <w:proofErr w:type="spellStart"/>
      <w:r w:rsidRPr="00952186">
        <w:rPr>
          <w:rFonts w:ascii="Book Antiqua" w:eastAsia="Calibri" w:hAnsi="Book Antiqua" w:cs="Arial, Helvetica, sans-serif"/>
          <w:sz w:val="24"/>
          <w:szCs w:val="24"/>
          <w:lang w:val="en-US" w:eastAsia="en-US"/>
        </w:rPr>
        <w:t>awie</w:t>
      </w:r>
      <w:proofErr w:type="spellEnd"/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ń</w:t>
      </w:r>
      <w:proofErr w:type="spellStart"/>
      <w:r w:rsidRPr="00952186">
        <w:rPr>
          <w:rFonts w:ascii="Book Antiqua" w:eastAsia="Calibri" w:hAnsi="Book Antiqua" w:cs="Arial, Helvetica, sans-serif"/>
          <w:sz w:val="24"/>
          <w:szCs w:val="24"/>
          <w:lang w:val="en-US" w:eastAsia="en-US"/>
        </w:rPr>
        <w:t>stwo</w:t>
      </w:r>
      <w:proofErr w:type="spellEnd"/>
      <w:r w:rsidRPr="00952186">
        <w:rPr>
          <w:rFonts w:ascii="Book Antiqua" w:eastAsia="Calibri" w:hAnsi="Book Antiqua" w:cs="Arial, Helvetica, sans-serif"/>
          <w:sz w:val="24"/>
          <w:szCs w:val="24"/>
          <w:lang w:val="en-US" w:eastAsia="en-US"/>
        </w:rPr>
        <w:t>;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wie, 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ż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e zako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ń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czenie Mszy 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Ś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wi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ę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tej jest rozes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ł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aniem, 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ż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e jeste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ś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my pos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ł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ani, by 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ś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wiadczy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ć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o Bogu; 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rozumie, 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ż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e chrze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ś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cijanin ma 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ż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y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ć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s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ł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owem Bo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ż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ym i by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ć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ś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wiat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ł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em 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ś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wiata;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wie, 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ż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e Pan Jezus pos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ł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a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ł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swoich uczni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ó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w, aby g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ł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osili Ewangeli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ę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; 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wskazuje, jak maj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ą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post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ę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powa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ć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uczniowie Pana Jezusa; </w:t>
      </w:r>
    </w:p>
    <w:p w:rsidR="002F2E83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lastRenderedPageBreak/>
        <w:t>wskazuje, w czym mo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ż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e na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ś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ladowa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ć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 postaci biblijne i 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ś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>wi</w:t>
      </w:r>
      <w:r w:rsidRPr="00952186">
        <w:rPr>
          <w:rFonts w:ascii="Book Antiqua" w:eastAsia="Calibri" w:hAnsi="Book Antiqua" w:cs="Calibri"/>
          <w:sz w:val="24"/>
          <w:szCs w:val="24"/>
          <w:lang w:eastAsia="en-US"/>
        </w:rPr>
        <w:t>ę</w:t>
      </w:r>
      <w:r w:rsidRPr="00952186">
        <w:rPr>
          <w:rFonts w:ascii="Book Antiqua" w:eastAsia="Calibri" w:hAnsi="Book Antiqua" w:cs="Arial, Helvetica, sans-serif"/>
          <w:sz w:val="24"/>
          <w:szCs w:val="24"/>
          <w:lang w:eastAsia="en-US"/>
        </w:rPr>
        <w:t xml:space="preserve">tych </w:t>
      </w:r>
    </w:p>
    <w:p w:rsidR="00A7104A" w:rsidRPr="00A7104A" w:rsidRDefault="00A7104A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sz w:val="24"/>
          <w:szCs w:val="24"/>
          <w:lang w:eastAsia="en-US"/>
        </w:rPr>
      </w:pPr>
    </w:p>
    <w:p w:rsidR="002F2E83" w:rsidRDefault="002F2E83" w:rsidP="002F2E83">
      <w:p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b/>
          <w:bCs/>
          <w:sz w:val="28"/>
          <w:szCs w:val="28"/>
          <w:lang w:eastAsia="en-US"/>
        </w:rPr>
      </w:pPr>
      <w:r w:rsidRPr="00952186">
        <w:rPr>
          <w:rFonts w:ascii="Book Antiqua" w:eastAsia="Calibri" w:hAnsi="Book Antiqua" w:cs="Arial, Helvetica, sans-serif"/>
          <w:b/>
          <w:bCs/>
          <w:sz w:val="28"/>
          <w:szCs w:val="28"/>
          <w:lang w:eastAsia="en-US"/>
        </w:rPr>
        <w:t>MODLITWY W KLASIE III</w:t>
      </w:r>
    </w:p>
    <w:p w:rsidR="00A7104A" w:rsidRPr="00A7104A" w:rsidRDefault="00A7104A" w:rsidP="002F2E83">
      <w:p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b/>
          <w:bCs/>
          <w:sz w:val="28"/>
          <w:szCs w:val="28"/>
          <w:lang w:eastAsia="en-US"/>
        </w:rPr>
      </w:pP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b/>
          <w:bCs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b/>
          <w:bCs/>
          <w:sz w:val="24"/>
          <w:szCs w:val="24"/>
          <w:lang w:eastAsia="en-US"/>
        </w:rPr>
        <w:t>G</w:t>
      </w:r>
      <w:r w:rsidRPr="00952186">
        <w:rPr>
          <w:rFonts w:ascii="Book Antiqua" w:eastAsia="Calibri" w:hAnsi="Book Antiqua" w:cs="Calibri"/>
          <w:b/>
          <w:bCs/>
          <w:sz w:val="24"/>
          <w:szCs w:val="24"/>
          <w:lang w:eastAsia="en-US"/>
        </w:rPr>
        <w:t>łó</w:t>
      </w:r>
      <w:r w:rsidRPr="00952186">
        <w:rPr>
          <w:rFonts w:ascii="Book Antiqua" w:eastAsia="Calibri" w:hAnsi="Book Antiqua" w:cs="Arial, Helvetica, sans-serif"/>
          <w:b/>
          <w:bCs/>
          <w:sz w:val="24"/>
          <w:szCs w:val="24"/>
          <w:lang w:eastAsia="en-US"/>
        </w:rPr>
        <w:t>wne prawdy wiary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b/>
          <w:bCs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b/>
          <w:bCs/>
          <w:sz w:val="24"/>
          <w:szCs w:val="24"/>
          <w:lang w:eastAsia="en-US"/>
        </w:rPr>
        <w:t>Osiem b</w:t>
      </w:r>
      <w:r w:rsidRPr="00952186">
        <w:rPr>
          <w:rFonts w:ascii="Book Antiqua" w:eastAsia="Calibri" w:hAnsi="Book Antiqua" w:cs="Calibri"/>
          <w:b/>
          <w:bCs/>
          <w:sz w:val="24"/>
          <w:szCs w:val="24"/>
          <w:lang w:eastAsia="en-US"/>
        </w:rPr>
        <w:t>ł</w:t>
      </w:r>
      <w:r w:rsidRPr="00952186">
        <w:rPr>
          <w:rFonts w:ascii="Book Antiqua" w:eastAsia="Calibri" w:hAnsi="Book Antiqua" w:cs="Arial, Helvetica, sans-serif"/>
          <w:b/>
          <w:bCs/>
          <w:sz w:val="24"/>
          <w:szCs w:val="24"/>
          <w:lang w:eastAsia="en-US"/>
        </w:rPr>
        <w:t>ogos</w:t>
      </w:r>
      <w:r w:rsidRPr="00952186">
        <w:rPr>
          <w:rFonts w:ascii="Book Antiqua" w:eastAsia="Calibri" w:hAnsi="Book Antiqua" w:cs="Calibri"/>
          <w:b/>
          <w:bCs/>
          <w:sz w:val="24"/>
          <w:szCs w:val="24"/>
          <w:lang w:eastAsia="en-US"/>
        </w:rPr>
        <w:t>ł</w:t>
      </w:r>
      <w:r w:rsidRPr="00952186">
        <w:rPr>
          <w:rFonts w:ascii="Book Antiqua" w:eastAsia="Calibri" w:hAnsi="Book Antiqua" w:cs="Arial, Helvetica, sans-serif"/>
          <w:b/>
          <w:bCs/>
          <w:sz w:val="24"/>
          <w:szCs w:val="24"/>
          <w:lang w:eastAsia="en-US"/>
        </w:rPr>
        <w:t>awie</w:t>
      </w:r>
      <w:r w:rsidRPr="00952186">
        <w:rPr>
          <w:rFonts w:ascii="Book Antiqua" w:eastAsia="Calibri" w:hAnsi="Book Antiqua" w:cs="Calibri"/>
          <w:b/>
          <w:bCs/>
          <w:sz w:val="24"/>
          <w:szCs w:val="24"/>
          <w:lang w:eastAsia="en-US"/>
        </w:rPr>
        <w:t>ń</w:t>
      </w:r>
      <w:r w:rsidRPr="00952186">
        <w:rPr>
          <w:rFonts w:ascii="Book Antiqua" w:eastAsia="Calibri" w:hAnsi="Book Antiqua" w:cs="Arial, Helvetica, sans-serif"/>
          <w:b/>
          <w:bCs/>
          <w:sz w:val="24"/>
          <w:szCs w:val="24"/>
          <w:lang w:eastAsia="en-US"/>
        </w:rPr>
        <w:t>stw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b/>
          <w:bCs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b/>
          <w:bCs/>
          <w:sz w:val="24"/>
          <w:szCs w:val="24"/>
          <w:lang w:eastAsia="en-US"/>
        </w:rPr>
        <w:t>Przykazania ko</w:t>
      </w:r>
      <w:r w:rsidRPr="00952186">
        <w:rPr>
          <w:rFonts w:ascii="Book Antiqua" w:eastAsia="Calibri" w:hAnsi="Book Antiqua" w:cs="Calibri"/>
          <w:b/>
          <w:bCs/>
          <w:sz w:val="24"/>
          <w:szCs w:val="24"/>
          <w:lang w:eastAsia="en-US"/>
        </w:rPr>
        <w:t>ś</w:t>
      </w:r>
      <w:r w:rsidRPr="00952186">
        <w:rPr>
          <w:rFonts w:ascii="Book Antiqua" w:eastAsia="Calibri" w:hAnsi="Book Antiqua" w:cs="Arial, Helvetica, sans-serif"/>
          <w:b/>
          <w:bCs/>
          <w:sz w:val="24"/>
          <w:szCs w:val="24"/>
          <w:lang w:eastAsia="en-US"/>
        </w:rPr>
        <w:t>cielne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b/>
          <w:bCs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b/>
          <w:bCs/>
          <w:sz w:val="24"/>
          <w:szCs w:val="24"/>
          <w:lang w:eastAsia="en-US"/>
        </w:rPr>
        <w:t>Cnoty Boskie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b/>
          <w:bCs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b/>
          <w:bCs/>
          <w:sz w:val="24"/>
          <w:szCs w:val="24"/>
          <w:lang w:eastAsia="en-US"/>
        </w:rPr>
        <w:t>Grzechy g</w:t>
      </w:r>
      <w:r w:rsidRPr="00952186">
        <w:rPr>
          <w:rFonts w:ascii="Book Antiqua" w:eastAsia="Calibri" w:hAnsi="Book Antiqua" w:cs="Calibri"/>
          <w:b/>
          <w:bCs/>
          <w:sz w:val="24"/>
          <w:szCs w:val="24"/>
          <w:lang w:eastAsia="en-US"/>
        </w:rPr>
        <w:t>łó</w:t>
      </w:r>
      <w:r w:rsidRPr="00952186">
        <w:rPr>
          <w:rFonts w:ascii="Book Antiqua" w:eastAsia="Calibri" w:hAnsi="Book Antiqua" w:cs="Arial, Helvetica, sans-serif"/>
          <w:b/>
          <w:bCs/>
          <w:sz w:val="24"/>
          <w:szCs w:val="24"/>
          <w:lang w:eastAsia="en-US"/>
        </w:rPr>
        <w:t>wne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b/>
          <w:bCs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b/>
          <w:bCs/>
          <w:sz w:val="24"/>
          <w:szCs w:val="24"/>
          <w:lang w:eastAsia="en-US"/>
        </w:rPr>
        <w:t xml:space="preserve">Sakramenty </w:t>
      </w:r>
      <w:r w:rsidRPr="00952186">
        <w:rPr>
          <w:rFonts w:ascii="Book Antiqua" w:eastAsia="Calibri" w:hAnsi="Book Antiqua" w:cs="Calibri"/>
          <w:b/>
          <w:bCs/>
          <w:sz w:val="24"/>
          <w:szCs w:val="24"/>
          <w:lang w:eastAsia="en-US"/>
        </w:rPr>
        <w:t>ś</w:t>
      </w:r>
      <w:r w:rsidRPr="00952186">
        <w:rPr>
          <w:rFonts w:ascii="Book Antiqua" w:eastAsia="Calibri" w:hAnsi="Book Antiqua" w:cs="Arial, Helvetica, sans-serif"/>
          <w:b/>
          <w:bCs/>
          <w:sz w:val="24"/>
          <w:szCs w:val="24"/>
          <w:lang w:eastAsia="en-US"/>
        </w:rPr>
        <w:t>wi</w:t>
      </w:r>
      <w:r w:rsidRPr="00952186">
        <w:rPr>
          <w:rFonts w:ascii="Book Antiqua" w:eastAsia="Calibri" w:hAnsi="Book Antiqua" w:cs="Calibri"/>
          <w:b/>
          <w:bCs/>
          <w:sz w:val="24"/>
          <w:szCs w:val="24"/>
          <w:lang w:eastAsia="en-US"/>
        </w:rPr>
        <w:t>ę</w:t>
      </w:r>
      <w:r w:rsidRPr="00952186">
        <w:rPr>
          <w:rFonts w:ascii="Book Antiqua" w:eastAsia="Calibri" w:hAnsi="Book Antiqua" w:cs="Arial, Helvetica, sans-serif"/>
          <w:b/>
          <w:bCs/>
          <w:sz w:val="24"/>
          <w:szCs w:val="24"/>
          <w:lang w:eastAsia="en-US"/>
        </w:rPr>
        <w:t>te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b/>
          <w:bCs/>
          <w:sz w:val="24"/>
          <w:szCs w:val="24"/>
          <w:lang w:eastAsia="en-US"/>
        </w:rPr>
      </w:pPr>
      <w:r w:rsidRPr="00952186">
        <w:rPr>
          <w:rFonts w:ascii="Book Antiqua" w:eastAsia="Calibri" w:hAnsi="Book Antiqua" w:cs="Arial, Helvetica, sans-serif"/>
          <w:b/>
          <w:bCs/>
          <w:sz w:val="24"/>
          <w:szCs w:val="24"/>
          <w:lang w:eastAsia="en-US"/>
        </w:rPr>
        <w:t>Cnoty g</w:t>
      </w:r>
      <w:r w:rsidRPr="00952186">
        <w:rPr>
          <w:rFonts w:ascii="Book Antiqua" w:eastAsia="Calibri" w:hAnsi="Book Antiqua" w:cs="Calibri"/>
          <w:b/>
          <w:bCs/>
          <w:sz w:val="24"/>
          <w:szCs w:val="24"/>
          <w:lang w:eastAsia="en-US"/>
        </w:rPr>
        <w:t>łó</w:t>
      </w:r>
      <w:r w:rsidRPr="00952186">
        <w:rPr>
          <w:rFonts w:ascii="Book Antiqua" w:eastAsia="Calibri" w:hAnsi="Book Antiqua" w:cs="Arial, Helvetica, sans-serif"/>
          <w:b/>
          <w:bCs/>
          <w:sz w:val="24"/>
          <w:szCs w:val="24"/>
          <w:lang w:eastAsia="en-US"/>
        </w:rPr>
        <w:t>wne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b/>
          <w:bCs/>
          <w:sz w:val="24"/>
          <w:szCs w:val="24"/>
          <w:lang w:val="en-US" w:eastAsia="en-US"/>
        </w:rPr>
      </w:pPr>
      <w:r w:rsidRPr="00952186">
        <w:rPr>
          <w:rFonts w:ascii="Book Antiqua" w:eastAsia="Calibri" w:hAnsi="Book Antiqua" w:cs="Arial, Helvetica, sans-serif"/>
          <w:b/>
          <w:bCs/>
          <w:sz w:val="24"/>
          <w:szCs w:val="24"/>
          <w:lang w:eastAsia="en-US"/>
        </w:rPr>
        <w:t>U</w:t>
      </w:r>
      <w:proofErr w:type="spellStart"/>
      <w:r w:rsidRPr="00952186">
        <w:rPr>
          <w:rFonts w:ascii="Book Antiqua" w:eastAsia="Calibri" w:hAnsi="Book Antiqua" w:cs="Arial, Helvetica, sans-serif"/>
          <w:b/>
          <w:bCs/>
          <w:sz w:val="24"/>
          <w:szCs w:val="24"/>
          <w:lang w:val="en-US" w:eastAsia="en-US"/>
        </w:rPr>
        <w:t>czynki</w:t>
      </w:r>
      <w:proofErr w:type="spellEnd"/>
      <w:r w:rsidRPr="00952186">
        <w:rPr>
          <w:rFonts w:ascii="Book Antiqua" w:eastAsia="Calibri" w:hAnsi="Book Antiqua" w:cs="Arial, Helvetica, sans-serif"/>
          <w:b/>
          <w:bCs/>
          <w:sz w:val="24"/>
          <w:szCs w:val="24"/>
          <w:lang w:val="en-US" w:eastAsia="en-US"/>
        </w:rPr>
        <w:t xml:space="preserve"> mi</w:t>
      </w:r>
      <w:r w:rsidRPr="00952186">
        <w:rPr>
          <w:rFonts w:ascii="Book Antiqua" w:eastAsia="Calibri" w:hAnsi="Book Antiqua" w:cs="Calibri"/>
          <w:b/>
          <w:bCs/>
          <w:sz w:val="24"/>
          <w:szCs w:val="24"/>
          <w:lang w:eastAsia="en-US"/>
        </w:rPr>
        <w:t>ł</w:t>
      </w:r>
      <w:proofErr w:type="spellStart"/>
      <w:r w:rsidRPr="00952186">
        <w:rPr>
          <w:rFonts w:ascii="Book Antiqua" w:eastAsia="Calibri" w:hAnsi="Book Antiqua" w:cs="Arial, Helvetica, sans-serif"/>
          <w:b/>
          <w:bCs/>
          <w:sz w:val="24"/>
          <w:szCs w:val="24"/>
          <w:lang w:val="en-US" w:eastAsia="en-US"/>
        </w:rPr>
        <w:t>osierdzia</w:t>
      </w:r>
      <w:proofErr w:type="spellEnd"/>
      <w:r w:rsidRPr="00952186">
        <w:rPr>
          <w:rFonts w:ascii="Book Antiqua" w:eastAsia="Calibri" w:hAnsi="Book Antiqua" w:cs="Arial, Helvetica, sans-serif"/>
          <w:b/>
          <w:bCs/>
          <w:sz w:val="24"/>
          <w:szCs w:val="24"/>
          <w:lang w:val="en-US" w:eastAsia="en-US"/>
        </w:rPr>
        <w:t xml:space="preserve"> </w:t>
      </w:r>
      <w:proofErr w:type="spellStart"/>
      <w:r w:rsidRPr="00952186">
        <w:rPr>
          <w:rFonts w:ascii="Book Antiqua" w:eastAsia="Calibri" w:hAnsi="Book Antiqua" w:cs="Arial, Helvetica, sans-serif"/>
          <w:b/>
          <w:bCs/>
          <w:sz w:val="24"/>
          <w:szCs w:val="24"/>
          <w:lang w:val="en-US" w:eastAsia="en-US"/>
        </w:rPr>
        <w:t>wzgl</w:t>
      </w:r>
      <w:proofErr w:type="spellEnd"/>
      <w:r w:rsidRPr="00952186">
        <w:rPr>
          <w:rFonts w:ascii="Book Antiqua" w:eastAsia="Calibri" w:hAnsi="Book Antiqua" w:cs="Calibri"/>
          <w:b/>
          <w:bCs/>
          <w:sz w:val="24"/>
          <w:szCs w:val="24"/>
          <w:lang w:eastAsia="en-US"/>
        </w:rPr>
        <w:t>ę</w:t>
      </w:r>
      <w:proofErr w:type="spellStart"/>
      <w:r w:rsidRPr="00952186">
        <w:rPr>
          <w:rFonts w:ascii="Book Antiqua" w:eastAsia="Calibri" w:hAnsi="Book Antiqua" w:cs="Arial, Helvetica, sans-serif"/>
          <w:b/>
          <w:bCs/>
          <w:sz w:val="24"/>
          <w:szCs w:val="24"/>
          <w:lang w:val="en-US" w:eastAsia="en-US"/>
        </w:rPr>
        <w:t>dem</w:t>
      </w:r>
      <w:proofErr w:type="spellEnd"/>
      <w:r w:rsidRPr="00952186">
        <w:rPr>
          <w:rFonts w:ascii="Book Antiqua" w:eastAsia="Calibri" w:hAnsi="Book Antiqua" w:cs="Arial, Helvetica, sans-serif"/>
          <w:b/>
          <w:bCs/>
          <w:sz w:val="24"/>
          <w:szCs w:val="24"/>
          <w:lang w:val="en-US" w:eastAsia="en-US"/>
        </w:rPr>
        <w:t xml:space="preserve"> </w:t>
      </w:r>
      <w:proofErr w:type="spellStart"/>
      <w:r w:rsidRPr="00952186">
        <w:rPr>
          <w:rFonts w:ascii="Book Antiqua" w:eastAsia="Calibri" w:hAnsi="Book Antiqua" w:cs="Arial, Helvetica, sans-serif"/>
          <w:b/>
          <w:bCs/>
          <w:sz w:val="24"/>
          <w:szCs w:val="24"/>
          <w:lang w:val="en-US" w:eastAsia="en-US"/>
        </w:rPr>
        <w:t>duszy</w:t>
      </w:r>
      <w:proofErr w:type="spellEnd"/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b/>
          <w:bCs/>
          <w:sz w:val="24"/>
          <w:szCs w:val="24"/>
          <w:lang w:val="en-US" w:eastAsia="en-US"/>
        </w:rPr>
      </w:pPr>
      <w:proofErr w:type="spellStart"/>
      <w:r w:rsidRPr="00952186">
        <w:rPr>
          <w:rFonts w:ascii="Book Antiqua" w:eastAsia="Calibri" w:hAnsi="Book Antiqua" w:cs="Arial, Helvetica, sans-serif"/>
          <w:b/>
          <w:bCs/>
          <w:sz w:val="24"/>
          <w:szCs w:val="24"/>
          <w:lang w:val="en-US" w:eastAsia="en-US"/>
        </w:rPr>
        <w:t>Uczynki</w:t>
      </w:r>
      <w:proofErr w:type="spellEnd"/>
      <w:r w:rsidRPr="00952186">
        <w:rPr>
          <w:rFonts w:ascii="Book Antiqua" w:eastAsia="Calibri" w:hAnsi="Book Antiqua" w:cs="Arial, Helvetica, sans-serif"/>
          <w:b/>
          <w:bCs/>
          <w:sz w:val="24"/>
          <w:szCs w:val="24"/>
          <w:lang w:val="en-US" w:eastAsia="en-US"/>
        </w:rPr>
        <w:t xml:space="preserve"> mi</w:t>
      </w:r>
      <w:r w:rsidRPr="00952186">
        <w:rPr>
          <w:rFonts w:ascii="Book Antiqua" w:eastAsia="Calibri" w:hAnsi="Book Antiqua" w:cs="Calibri"/>
          <w:b/>
          <w:bCs/>
          <w:sz w:val="24"/>
          <w:szCs w:val="24"/>
          <w:lang w:eastAsia="en-US"/>
        </w:rPr>
        <w:t>ł</w:t>
      </w:r>
      <w:proofErr w:type="spellStart"/>
      <w:r w:rsidRPr="00952186">
        <w:rPr>
          <w:rFonts w:ascii="Book Antiqua" w:eastAsia="Calibri" w:hAnsi="Book Antiqua" w:cs="Arial, Helvetica, sans-serif"/>
          <w:b/>
          <w:bCs/>
          <w:sz w:val="24"/>
          <w:szCs w:val="24"/>
          <w:lang w:val="en-US" w:eastAsia="en-US"/>
        </w:rPr>
        <w:t>osierdzia</w:t>
      </w:r>
      <w:proofErr w:type="spellEnd"/>
      <w:r w:rsidRPr="00952186">
        <w:rPr>
          <w:rFonts w:ascii="Book Antiqua" w:eastAsia="Calibri" w:hAnsi="Book Antiqua" w:cs="Arial, Helvetica, sans-serif"/>
          <w:b/>
          <w:bCs/>
          <w:sz w:val="24"/>
          <w:szCs w:val="24"/>
          <w:lang w:val="en-US" w:eastAsia="en-US"/>
        </w:rPr>
        <w:t xml:space="preserve"> </w:t>
      </w:r>
      <w:proofErr w:type="spellStart"/>
      <w:r w:rsidRPr="00952186">
        <w:rPr>
          <w:rFonts w:ascii="Book Antiqua" w:eastAsia="Calibri" w:hAnsi="Book Antiqua" w:cs="Arial, Helvetica, sans-serif"/>
          <w:b/>
          <w:bCs/>
          <w:sz w:val="24"/>
          <w:szCs w:val="24"/>
          <w:lang w:val="en-US" w:eastAsia="en-US"/>
        </w:rPr>
        <w:t>wzgl</w:t>
      </w:r>
      <w:proofErr w:type="spellEnd"/>
      <w:r w:rsidRPr="00952186">
        <w:rPr>
          <w:rFonts w:ascii="Book Antiqua" w:eastAsia="Calibri" w:hAnsi="Book Antiqua" w:cs="Calibri"/>
          <w:b/>
          <w:bCs/>
          <w:sz w:val="24"/>
          <w:szCs w:val="24"/>
          <w:lang w:eastAsia="en-US"/>
        </w:rPr>
        <w:t>ę</w:t>
      </w:r>
      <w:proofErr w:type="spellStart"/>
      <w:r w:rsidRPr="00952186">
        <w:rPr>
          <w:rFonts w:ascii="Book Antiqua" w:eastAsia="Calibri" w:hAnsi="Book Antiqua" w:cs="Arial, Helvetica, sans-serif"/>
          <w:b/>
          <w:bCs/>
          <w:sz w:val="24"/>
          <w:szCs w:val="24"/>
          <w:lang w:val="en-US" w:eastAsia="en-US"/>
        </w:rPr>
        <w:t>dem</w:t>
      </w:r>
      <w:proofErr w:type="spellEnd"/>
      <w:r w:rsidRPr="00952186">
        <w:rPr>
          <w:rFonts w:ascii="Book Antiqua" w:eastAsia="Calibri" w:hAnsi="Book Antiqua" w:cs="Arial, Helvetica, sans-serif"/>
          <w:b/>
          <w:bCs/>
          <w:sz w:val="24"/>
          <w:szCs w:val="24"/>
          <w:lang w:val="en-US" w:eastAsia="en-US"/>
        </w:rPr>
        <w:t xml:space="preserve"> </w:t>
      </w:r>
      <w:proofErr w:type="spellStart"/>
      <w:r w:rsidRPr="00952186">
        <w:rPr>
          <w:rFonts w:ascii="Book Antiqua" w:eastAsia="Calibri" w:hAnsi="Book Antiqua" w:cs="Arial, Helvetica, sans-serif"/>
          <w:b/>
          <w:bCs/>
          <w:sz w:val="24"/>
          <w:szCs w:val="24"/>
          <w:lang w:val="en-US" w:eastAsia="en-US"/>
        </w:rPr>
        <w:t>cia</w:t>
      </w:r>
      <w:proofErr w:type="spellEnd"/>
      <w:r w:rsidRPr="00952186">
        <w:rPr>
          <w:rFonts w:ascii="Book Antiqua" w:eastAsia="Calibri" w:hAnsi="Book Antiqua" w:cs="Calibri"/>
          <w:b/>
          <w:bCs/>
          <w:sz w:val="24"/>
          <w:szCs w:val="24"/>
          <w:lang w:eastAsia="en-US"/>
        </w:rPr>
        <w:t>ł</w:t>
      </w:r>
      <w:r w:rsidRPr="00952186">
        <w:rPr>
          <w:rFonts w:ascii="Book Antiqua" w:eastAsia="Calibri" w:hAnsi="Book Antiqua" w:cs="Arial, Helvetica, sans-serif"/>
          <w:b/>
          <w:bCs/>
          <w:sz w:val="24"/>
          <w:szCs w:val="24"/>
          <w:lang w:val="en-US" w:eastAsia="en-US"/>
        </w:rPr>
        <w:t>a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b/>
          <w:bCs/>
          <w:sz w:val="24"/>
          <w:szCs w:val="24"/>
          <w:lang w:val="en-US" w:eastAsia="en-US"/>
        </w:rPr>
      </w:pPr>
      <w:proofErr w:type="spellStart"/>
      <w:r w:rsidRPr="00952186">
        <w:rPr>
          <w:rFonts w:ascii="Book Antiqua" w:eastAsia="Calibri" w:hAnsi="Book Antiqua" w:cs="Arial, Helvetica, sans-serif"/>
          <w:b/>
          <w:bCs/>
          <w:sz w:val="24"/>
          <w:szCs w:val="24"/>
          <w:lang w:val="en-US" w:eastAsia="en-US"/>
        </w:rPr>
        <w:t>Najwa</w:t>
      </w:r>
      <w:proofErr w:type="spellEnd"/>
      <w:r w:rsidRPr="00952186">
        <w:rPr>
          <w:rFonts w:ascii="Book Antiqua" w:eastAsia="Calibri" w:hAnsi="Book Antiqua" w:cs="Calibri"/>
          <w:b/>
          <w:bCs/>
          <w:sz w:val="24"/>
          <w:szCs w:val="24"/>
          <w:lang w:eastAsia="en-US"/>
        </w:rPr>
        <w:t>ż</w:t>
      </w:r>
      <w:proofErr w:type="spellStart"/>
      <w:r w:rsidRPr="00952186">
        <w:rPr>
          <w:rFonts w:ascii="Book Antiqua" w:eastAsia="Calibri" w:hAnsi="Book Antiqua" w:cs="Arial, Helvetica, sans-serif"/>
          <w:b/>
          <w:bCs/>
          <w:sz w:val="24"/>
          <w:szCs w:val="24"/>
          <w:lang w:val="en-US" w:eastAsia="en-US"/>
        </w:rPr>
        <w:t>niejsze</w:t>
      </w:r>
      <w:proofErr w:type="spellEnd"/>
      <w:r w:rsidRPr="00952186">
        <w:rPr>
          <w:rFonts w:ascii="Book Antiqua" w:eastAsia="Calibri" w:hAnsi="Book Antiqua" w:cs="Arial, Helvetica, sans-serif"/>
          <w:b/>
          <w:bCs/>
          <w:sz w:val="24"/>
          <w:szCs w:val="24"/>
          <w:lang w:val="en-US" w:eastAsia="en-US"/>
        </w:rPr>
        <w:t xml:space="preserve"> </w:t>
      </w:r>
      <w:proofErr w:type="spellStart"/>
      <w:r w:rsidRPr="00952186">
        <w:rPr>
          <w:rFonts w:ascii="Book Antiqua" w:eastAsia="Calibri" w:hAnsi="Book Antiqua" w:cs="Arial, Helvetica, sans-serif"/>
          <w:b/>
          <w:bCs/>
          <w:sz w:val="24"/>
          <w:szCs w:val="24"/>
          <w:lang w:val="en-US" w:eastAsia="en-US"/>
        </w:rPr>
        <w:t>dobre</w:t>
      </w:r>
      <w:proofErr w:type="spellEnd"/>
      <w:r w:rsidRPr="00952186">
        <w:rPr>
          <w:rFonts w:ascii="Book Antiqua" w:eastAsia="Calibri" w:hAnsi="Book Antiqua" w:cs="Arial, Helvetica, sans-serif"/>
          <w:b/>
          <w:bCs/>
          <w:sz w:val="24"/>
          <w:szCs w:val="24"/>
          <w:lang w:val="en-US" w:eastAsia="en-US"/>
        </w:rPr>
        <w:t xml:space="preserve"> </w:t>
      </w:r>
      <w:proofErr w:type="spellStart"/>
      <w:r w:rsidRPr="00952186">
        <w:rPr>
          <w:rFonts w:ascii="Book Antiqua" w:eastAsia="Calibri" w:hAnsi="Book Antiqua" w:cs="Arial, Helvetica, sans-serif"/>
          <w:b/>
          <w:bCs/>
          <w:sz w:val="24"/>
          <w:szCs w:val="24"/>
          <w:lang w:val="en-US" w:eastAsia="en-US"/>
        </w:rPr>
        <w:t>uczynki</w:t>
      </w:r>
      <w:proofErr w:type="spellEnd"/>
      <w:r w:rsidRPr="00952186">
        <w:rPr>
          <w:rFonts w:ascii="Book Antiqua" w:eastAsia="Calibri" w:hAnsi="Book Antiqua" w:cs="Arial, Helvetica, sans-serif"/>
          <w:b/>
          <w:bCs/>
          <w:sz w:val="24"/>
          <w:szCs w:val="24"/>
          <w:lang w:val="en-US" w:eastAsia="en-US"/>
        </w:rPr>
        <w:t xml:space="preserve"> </w:t>
      </w:r>
    </w:p>
    <w:p w:rsidR="002F2E83" w:rsidRPr="00952186" w:rsidRDefault="002F2E83" w:rsidP="002F2E83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Book Antiqua" w:eastAsia="Calibri" w:hAnsi="Book Antiqua" w:cs="Arial, Helvetica, sans-serif"/>
          <w:b/>
          <w:bCs/>
          <w:sz w:val="24"/>
          <w:szCs w:val="24"/>
          <w:lang w:val="en-US" w:eastAsia="en-US"/>
        </w:rPr>
      </w:pPr>
      <w:proofErr w:type="spellStart"/>
      <w:r w:rsidRPr="00952186">
        <w:rPr>
          <w:rFonts w:ascii="Book Antiqua" w:eastAsia="Calibri" w:hAnsi="Book Antiqua" w:cs="Arial, Helvetica, sans-serif"/>
          <w:b/>
          <w:bCs/>
          <w:sz w:val="24"/>
          <w:szCs w:val="24"/>
          <w:lang w:val="en-US" w:eastAsia="en-US"/>
        </w:rPr>
        <w:t>Warunki</w:t>
      </w:r>
      <w:proofErr w:type="spellEnd"/>
      <w:r w:rsidRPr="00952186">
        <w:rPr>
          <w:rFonts w:ascii="Book Antiqua" w:eastAsia="Calibri" w:hAnsi="Book Antiqua" w:cs="Arial, Helvetica, sans-serif"/>
          <w:b/>
          <w:bCs/>
          <w:sz w:val="24"/>
          <w:szCs w:val="24"/>
          <w:lang w:val="en-US" w:eastAsia="en-US"/>
        </w:rPr>
        <w:t xml:space="preserve"> </w:t>
      </w:r>
      <w:proofErr w:type="spellStart"/>
      <w:r w:rsidRPr="00952186">
        <w:rPr>
          <w:rFonts w:ascii="Book Antiqua" w:eastAsia="Calibri" w:hAnsi="Book Antiqua" w:cs="Arial, Helvetica, sans-serif"/>
          <w:b/>
          <w:bCs/>
          <w:sz w:val="24"/>
          <w:szCs w:val="24"/>
          <w:lang w:val="en-US" w:eastAsia="en-US"/>
        </w:rPr>
        <w:t>dobrej</w:t>
      </w:r>
      <w:proofErr w:type="spellEnd"/>
      <w:r w:rsidRPr="00952186">
        <w:rPr>
          <w:rFonts w:ascii="Book Antiqua" w:eastAsia="Calibri" w:hAnsi="Book Antiqua" w:cs="Arial, Helvetica, sans-serif"/>
          <w:b/>
          <w:bCs/>
          <w:sz w:val="24"/>
          <w:szCs w:val="24"/>
          <w:lang w:val="en-US" w:eastAsia="en-US"/>
        </w:rPr>
        <w:t xml:space="preserve"> </w:t>
      </w:r>
      <w:proofErr w:type="spellStart"/>
      <w:r w:rsidRPr="00952186">
        <w:rPr>
          <w:rFonts w:ascii="Book Antiqua" w:eastAsia="Calibri" w:hAnsi="Book Antiqua" w:cs="Arial, Helvetica, sans-serif"/>
          <w:b/>
          <w:bCs/>
          <w:sz w:val="24"/>
          <w:szCs w:val="24"/>
          <w:lang w:val="en-US" w:eastAsia="en-US"/>
        </w:rPr>
        <w:t>spowiedzi</w:t>
      </w:r>
      <w:proofErr w:type="spellEnd"/>
    </w:p>
    <w:p w:rsidR="00477108" w:rsidRDefault="00477108" w:rsidP="00A7104A"/>
    <w:p w:rsidR="00435565" w:rsidRDefault="00435565" w:rsidP="00A7104A">
      <w:r>
        <w:t>Opracowała:</w:t>
      </w:r>
    </w:p>
    <w:p w:rsidR="00435565" w:rsidRPr="00435565" w:rsidRDefault="00435565" w:rsidP="00435565">
      <w:pPr>
        <w:spacing w:after="160" w:line="259" w:lineRule="auto"/>
        <w:rPr>
          <w:rFonts w:eastAsiaTheme="minorHAnsi"/>
          <w:sz w:val="22"/>
          <w:szCs w:val="22"/>
          <w:lang w:eastAsia="en-US"/>
        </w:rPr>
      </w:pPr>
      <w:r w:rsidRPr="00435565">
        <w:rPr>
          <w:color w:val="333333"/>
          <w:sz w:val="22"/>
          <w:szCs w:val="22"/>
        </w:rPr>
        <w:t>mgr Aleksandra Cieszyńska</w:t>
      </w:r>
      <w:r w:rsidRPr="00435565"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</w:t>
      </w:r>
      <w:r w:rsidRPr="00435565">
        <w:rPr>
          <w:bCs/>
          <w:color w:val="333333"/>
          <w:sz w:val="22"/>
          <w:szCs w:val="22"/>
        </w:rPr>
        <w:t>Doradca metodyczny i wizytator nauki religii w diecezji bydgoskiej:</w:t>
      </w:r>
    </w:p>
    <w:p w:rsidR="00435565" w:rsidRDefault="00435565" w:rsidP="00A7104A">
      <w:bookmarkStart w:id="0" w:name="_GoBack"/>
      <w:bookmarkEnd w:id="0"/>
    </w:p>
    <w:p w:rsidR="00435565" w:rsidRPr="00A7104A" w:rsidRDefault="00435565" w:rsidP="00A7104A"/>
    <w:sectPr w:rsidR="00435565" w:rsidRPr="00A710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, Helvetica, sans-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inheri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5736450C"/>
    <w:lvl w:ilvl="0">
      <w:numFmt w:val="bullet"/>
      <w:lvlText w:val="*"/>
      <w:lvlJc w:val="left"/>
    </w:lvl>
  </w:abstractNum>
  <w:abstractNum w:abstractNumId="1" w15:restartNumberingAfterBreak="0">
    <w:nsid w:val="000F7EDF"/>
    <w:multiLevelType w:val="singleLevel"/>
    <w:tmpl w:val="FE04AB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A44C1F"/>
    <w:multiLevelType w:val="singleLevel"/>
    <w:tmpl w:val="300A4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3" w15:restartNumberingAfterBreak="0">
    <w:nsid w:val="0F2C5076"/>
    <w:multiLevelType w:val="hybridMultilevel"/>
    <w:tmpl w:val="2F8EA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912BFC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163060D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4003E62"/>
    <w:multiLevelType w:val="singleLevel"/>
    <w:tmpl w:val="FE04AB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378F33E4"/>
    <w:multiLevelType w:val="singleLevel"/>
    <w:tmpl w:val="D5FCD1F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8" w15:restartNumberingAfterBreak="0">
    <w:nsid w:val="476C326E"/>
    <w:multiLevelType w:val="singleLevel"/>
    <w:tmpl w:val="CFBA9C3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9" w15:restartNumberingAfterBreak="0">
    <w:nsid w:val="75633978"/>
    <w:multiLevelType w:val="singleLevel"/>
    <w:tmpl w:val="01E4E8CA"/>
    <w:lvl w:ilvl="0">
      <w:start w:val="6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6"/>
  </w:num>
  <w:num w:numId="5">
    <w:abstractNumId w:val="1"/>
  </w:num>
  <w:num w:numId="6">
    <w:abstractNumId w:val="7"/>
  </w:num>
  <w:num w:numId="7">
    <w:abstractNumId w:val="8"/>
  </w:num>
  <w:num w:numId="8">
    <w:abstractNumId w:val="9"/>
  </w:num>
  <w:num w:numId="9">
    <w:abstractNumId w:val="3"/>
  </w:num>
  <w:num w:numId="10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E83"/>
    <w:rsid w:val="002F2E83"/>
    <w:rsid w:val="00435565"/>
    <w:rsid w:val="00477108"/>
    <w:rsid w:val="00A71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AA397D-5FF6-4289-8C93-B16E2372B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2E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F2E8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2F2E8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2F2E83"/>
    <w:rPr>
      <w:b/>
      <w:bCs/>
    </w:rPr>
  </w:style>
  <w:style w:type="character" w:styleId="Uwydatnienie">
    <w:name w:val="Emphasis"/>
    <w:uiPriority w:val="20"/>
    <w:qFormat/>
    <w:rsid w:val="002F2E8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16</Pages>
  <Words>3032</Words>
  <Characters>18195</Characters>
  <Application>Microsoft Office Word</Application>
  <DocSecurity>0</DocSecurity>
  <Lines>151</Lines>
  <Paragraphs>42</Paragraphs>
  <ScaleCrop>false</ScaleCrop>
  <Company/>
  <LinksUpToDate>false</LinksUpToDate>
  <CharactersWithSpaces>21185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Brzostowska</dc:creator>
  <cp:keywords/>
  <dc:description/>
  <cp:lastModifiedBy>Maria Brzostowska</cp:lastModifiedBy>
  <cp:revision>4</cp:revision>
  <dcterms:created xsi:type="dcterms:W3CDTF">2015-09-11T04:52:00Z</dcterms:created>
  <dcterms:modified xsi:type="dcterms:W3CDTF">2015-09-11T08:20:00Z</dcterms:modified>
</cp:coreProperties>
</file>