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D12B21">
        <w:rPr>
          <w:b w:val="0"/>
          <w:szCs w:val="22"/>
        </w:rPr>
        <w:t>II</w:t>
      </w:r>
      <w:r>
        <w:rPr>
          <w:b w:val="0"/>
          <w:szCs w:val="22"/>
        </w:rPr>
        <w:t>I</w:t>
      </w:r>
      <w:r w:rsidRPr="00F16CA8">
        <w:rPr>
          <w:b w:val="0"/>
          <w:szCs w:val="22"/>
        </w:rPr>
        <w:t xml:space="preserve"> </w:t>
      </w:r>
      <w:r w:rsidR="00410DED">
        <w:rPr>
          <w:b w:val="0"/>
          <w:szCs w:val="22"/>
        </w:rPr>
        <w:t>szkoły branżowej</w:t>
      </w:r>
      <w:r w:rsidR="00990375">
        <w:rPr>
          <w:b w:val="0"/>
          <w:szCs w:val="22"/>
        </w:rPr>
        <w:t xml:space="preserve"> </w:t>
      </w:r>
      <w:r w:rsidR="00990375" w:rsidRPr="00387C44">
        <w:rPr>
          <w:szCs w:val="22"/>
        </w:rPr>
        <w:t>„</w:t>
      </w:r>
      <w:r w:rsidR="00387C44" w:rsidRPr="00387C44">
        <w:rPr>
          <w:szCs w:val="22"/>
        </w:rPr>
        <w:t>W poszukiwaniu dojrzałej miłości”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D12B21" w:rsidRPr="00D12B2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AZ-5-01/18</w:t>
      </w:r>
    </w:p>
    <w:p w:rsidR="00813568" w:rsidRDefault="00813568" w:rsidP="004D33C5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……………………….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 w:rsidR="00954A9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………………..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49"/>
        <w:gridCol w:w="2708"/>
        <w:gridCol w:w="2098"/>
      </w:tblGrid>
      <w:tr w:rsidR="00803F99" w:rsidRPr="002D5096" w:rsidTr="006B7A41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127AF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557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2098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6B7A41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708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209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6B7A41">
        <w:trPr>
          <w:trHeight w:val="34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57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2098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D12B21" w:rsidRPr="002D5096" w:rsidRDefault="00D12B21" w:rsidP="00D12B2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Umiejętność dawania odpowiedzi</w:t>
            </w:r>
          </w:p>
        </w:tc>
        <w:tc>
          <w:tcPr>
            <w:tcW w:w="879" w:type="dxa"/>
          </w:tcPr>
          <w:p w:rsidR="00D12B21" w:rsidRPr="007C01E3" w:rsidRDefault="00D12B21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096B9B" w:rsidRDefault="00D12B21" w:rsidP="00E57DB1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Sztuka słuchania</w:t>
            </w:r>
          </w:p>
        </w:tc>
        <w:tc>
          <w:tcPr>
            <w:tcW w:w="2664" w:type="dxa"/>
          </w:tcPr>
          <w:p w:rsidR="007202DE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Bóg daje się poznać (A.2).</w:t>
            </w:r>
          </w:p>
          <w:p w:rsidR="007202DE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Bóg mówi do mnie (A.2).</w:t>
            </w:r>
          </w:p>
          <w:p w:rsidR="00D12B21" w:rsidRPr="002D5096" w:rsidRDefault="007202DE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(B.1).</w:t>
            </w:r>
          </w:p>
        </w:tc>
        <w:tc>
          <w:tcPr>
            <w:tcW w:w="2849" w:type="dxa"/>
          </w:tcPr>
          <w:p w:rsidR="007202DE" w:rsidRPr="007202DE" w:rsidRDefault="00D3286F" w:rsidP="00720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obecność Boga w Jego słowie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potrzebę czytania Pisma Świętego 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>(A.2.a);</w:t>
            </w:r>
          </w:p>
          <w:p w:rsidR="00D3286F" w:rsidRDefault="00D3286F" w:rsidP="00D3286F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Bóg jest obecny </w:t>
            </w: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w liturgii (B.1.a); </w:t>
            </w:r>
          </w:p>
          <w:p w:rsidR="00D12B21" w:rsidRPr="007E43E1" w:rsidRDefault="00D3286F" w:rsidP="00D3286F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objaśnia konieczność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częstego spotykania się z Bogiem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 liturgii (B.1.b);</w:t>
            </w:r>
          </w:p>
        </w:tc>
        <w:tc>
          <w:tcPr>
            <w:tcW w:w="2708" w:type="dxa"/>
          </w:tcPr>
          <w:p w:rsidR="00D12B21" w:rsidRPr="00A0372F" w:rsidRDefault="007202DE" w:rsidP="007202D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prawo moralne i łaskę Bożą jako niezbędną pomoc do zbawienia (A.26.1);</w:t>
            </w:r>
          </w:p>
        </w:tc>
        <w:tc>
          <w:tcPr>
            <w:tcW w:w="2098" w:type="dxa"/>
          </w:tcPr>
          <w:p w:rsidR="00D12B21" w:rsidRDefault="00155CF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155CFD" w:rsidRPr="00CE7BB9" w:rsidRDefault="00155CFD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prowadzona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2. Kiedy nie słychać Boga</w:t>
            </w:r>
          </w:p>
        </w:tc>
        <w:tc>
          <w:tcPr>
            <w:tcW w:w="2664" w:type="dxa"/>
          </w:tcPr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Objawienie Boga ludziom w dziełach i w słowie (A.5)</w:t>
            </w:r>
          </w:p>
          <w:p w:rsidR="00D12B21" w:rsidRDefault="00F25512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Tajemnica pozornej niemocy Boga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841100" w:rsidRP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wyjaśnia, że Bóg objawia się w słowie (w Piśmie Świętym) (A.5.1)</w:t>
            </w:r>
            <w:r>
              <w:t xml:space="preserve"> </w:t>
            </w:r>
          </w:p>
          <w:p w:rsidR="00D12B21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wyjaśnia, czym jest Pismo Święte (A.9.1)</w:t>
            </w:r>
          </w:p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omawia zasady i uzasadnia wartość indywidualnej lektury Pisma Świętego (A.10.7)</w:t>
            </w:r>
          </w:p>
        </w:tc>
        <w:tc>
          <w:tcPr>
            <w:tcW w:w="2708" w:type="dxa"/>
          </w:tcPr>
          <w:p w:rsidR="00841100" w:rsidRDefault="00841100" w:rsidP="008411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uzasadnia, dlaczego chrześcijanin powinien poznawać Objawienie Boże (A.10.3)</w:t>
            </w:r>
          </w:p>
          <w:p w:rsidR="00D12B21" w:rsidRDefault="00841100" w:rsidP="008411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transcendencję i immanencję Boga wobec świata (A.7.2);</w:t>
            </w:r>
          </w:p>
        </w:tc>
        <w:tc>
          <w:tcPr>
            <w:tcW w:w="2098" w:type="dxa"/>
          </w:tcPr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D12B2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kapsuła czasu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rybi szkielet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recepta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klucze</w:t>
            </w:r>
          </w:p>
          <w:p w:rsidR="006B7A41" w:rsidRPr="00CE7BB9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tocząca się opowieść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12B21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3. Słuchanie Boga w objawieniu i we własnym sercu </w:t>
            </w:r>
          </w:p>
        </w:tc>
        <w:tc>
          <w:tcPr>
            <w:tcW w:w="2664" w:type="dxa"/>
          </w:tcPr>
          <w:p w:rsidR="00841100" w:rsidRDefault="00841100" w:rsidP="008411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100">
              <w:rPr>
                <w:rFonts w:ascii="Times New Roman" w:hAnsi="Times New Roman" w:cs="Times New Roman"/>
                <w:sz w:val="18"/>
                <w:szCs w:val="18"/>
              </w:rPr>
              <w:t>Objawienie Boga ludziom w dziełach i w słowie (A.5)</w:t>
            </w:r>
          </w:p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Interpretacja depozytu wiary – Urząd Nauczycielski Kościoła (A.4)</w:t>
            </w:r>
          </w:p>
          <w:p w:rsidR="00D12B21" w:rsidRDefault="00F25512" w:rsidP="0086660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Obowiązywalność prawa naturalnego i objawionego (A.26).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pojęcia: objawienie </w:t>
            </w: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(A.10.1)</w:t>
            </w:r>
          </w:p>
          <w:p w:rsidR="00D12B21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chrześcijanin powinien poznawać Objawienie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oraz nauczanie Kościoła </w:t>
            </w:r>
            <w:r w:rsidRPr="006A13D5">
              <w:rPr>
                <w:rFonts w:ascii="Times New Roman" w:hAnsi="Times New Roman" w:cs="Times New Roman"/>
                <w:sz w:val="18"/>
                <w:szCs w:val="18"/>
              </w:rPr>
              <w:t>(A.10.3)</w:t>
            </w:r>
          </w:p>
        </w:tc>
        <w:tc>
          <w:tcPr>
            <w:tcW w:w="2708" w:type="dxa"/>
          </w:tcPr>
          <w:p w:rsidR="0086660B" w:rsidRDefault="0086660B" w:rsidP="0086660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666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czym jest sumienie i jakie jest jego znaczenie (C.4.1)</w:t>
            </w:r>
          </w:p>
          <w:p w:rsidR="00D12B21" w:rsidRDefault="0086660B" w:rsidP="0086660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6660B">
              <w:rPr>
                <w:rFonts w:ascii="Times New Roman" w:hAnsi="Times New Roman" w:cs="Times New Roman"/>
                <w:sz w:val="18"/>
                <w:szCs w:val="18"/>
              </w:rPr>
              <w:t xml:space="preserve">uzasadnia wartość niezależnej od podmiotu </w:t>
            </w:r>
            <w:r w:rsidRPr="0086660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prawdy obiektywnej w życiu osoby i społeczności (C.2.3)</w:t>
            </w:r>
          </w:p>
        </w:tc>
        <w:tc>
          <w:tcPr>
            <w:tcW w:w="2098" w:type="dxa"/>
          </w:tcPr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w grupie, </w:t>
            </w:r>
          </w:p>
          <w:p w:rsidR="006B7A41" w:rsidRDefault="006B7A41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z podręcznikiem,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skojarzenia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powiązania,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metaplan,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10 słów - znaki,</w:t>
            </w:r>
          </w:p>
          <w:p w:rsidR="00D12B21" w:rsidRPr="00CE7BB9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burza pytań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Pr="00D27CAE" w:rsidRDefault="00D12B21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4. Wolność jako odpowiedź (prawda i dobro)</w:t>
            </w:r>
          </w:p>
        </w:tc>
        <w:tc>
          <w:tcPr>
            <w:tcW w:w="2664" w:type="dxa"/>
          </w:tcPr>
          <w:p w:rsidR="00D12B21" w:rsidRDefault="00F25512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Wolność jako dążenie do prawdy i dobra (C.2).</w:t>
            </w:r>
          </w:p>
        </w:tc>
        <w:tc>
          <w:tcPr>
            <w:tcW w:w="2849" w:type="dxa"/>
          </w:tcPr>
          <w:p w:rsidR="00EA680C" w:rsidRDefault="00F25512" w:rsidP="00F255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wyjaśnia relacje pomiędzy wolnością a odpowiedzialnością (C.2.2); </w:t>
            </w:r>
          </w:p>
          <w:p w:rsidR="00D12B21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podejmuje trud samowychowania, podporządkowując się prawdzie, kierując się dobrem w znaczeniu chrześcijańskim (C.2.b)</w:t>
            </w:r>
          </w:p>
        </w:tc>
        <w:tc>
          <w:tcPr>
            <w:tcW w:w="2708" w:type="dxa"/>
          </w:tcPr>
          <w:p w:rsidR="00D12B21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 wolności (C.2.5);</w:t>
            </w:r>
          </w:p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 (C.2.3)</w:t>
            </w:r>
          </w:p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 wolności (C.2.5)</w:t>
            </w:r>
          </w:p>
        </w:tc>
        <w:tc>
          <w:tcPr>
            <w:tcW w:w="2098" w:type="dxa"/>
          </w:tcPr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z podręcznikiem,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niedokończone zdania,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połów wartościowych słów, </w:t>
            </w:r>
          </w:p>
          <w:p w:rsidR="006B7A41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artykuł prasowy,</w:t>
            </w:r>
          </w:p>
          <w:p w:rsidR="00D12B21" w:rsidRPr="00CE7BB9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  <w:tr w:rsidR="00D12B21" w:rsidRPr="002D5096" w:rsidTr="006B7A41">
        <w:trPr>
          <w:trHeight w:val="586"/>
        </w:trPr>
        <w:tc>
          <w:tcPr>
            <w:tcW w:w="1277" w:type="dxa"/>
            <w:vMerge/>
          </w:tcPr>
          <w:p w:rsidR="00D12B21" w:rsidRPr="002D5096" w:rsidRDefault="00D12B21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D12B21" w:rsidRPr="007C01E3" w:rsidRDefault="00D12B21" w:rsidP="00033C8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D12B21" w:rsidRDefault="00D12B21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 Sumienie jako przestrzeń wolności</w:t>
            </w:r>
          </w:p>
        </w:tc>
        <w:tc>
          <w:tcPr>
            <w:tcW w:w="2664" w:type="dxa"/>
          </w:tcPr>
          <w:p w:rsidR="00D12B21" w:rsidRDefault="00F25512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Obowiązywalność prawa naturalnego i objawionego (A.26).</w:t>
            </w:r>
          </w:p>
        </w:tc>
        <w:tc>
          <w:tcPr>
            <w:tcW w:w="2849" w:type="dxa"/>
          </w:tcPr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podaje pojęcie s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>umienia zgodnie z KKK (C.5.1);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wymi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enia rodzaje sumienia (C.5.2); 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formacji 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sumienia (C.5.3); </w:t>
            </w:r>
          </w:p>
          <w:p w:rsidR="00EA680C" w:rsidRDefault="00F25512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(C.5.4);</w:t>
            </w:r>
            <w:r w:rsidR="00EA680C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12B21" w:rsidRDefault="00EA680C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, że prawo naturalne i objawione to wyraz miłości Boga do człowieka (A.26.b)</w:t>
            </w:r>
          </w:p>
        </w:tc>
        <w:tc>
          <w:tcPr>
            <w:tcW w:w="2708" w:type="dxa"/>
          </w:tcPr>
          <w:p w:rsidR="00EA680C" w:rsidRDefault="007202DE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202DE">
              <w:rPr>
                <w:rFonts w:ascii="Times New Roman" w:hAnsi="Times New Roman" w:cs="Times New Roman"/>
                <w:sz w:val="18"/>
                <w:szCs w:val="18"/>
              </w:rPr>
              <w:t>rozwija w sobie postawę wiary i zaufania Bogu (A.7.a);</w:t>
            </w:r>
          </w:p>
          <w:p w:rsidR="00D12B21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właściwego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korzysta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7202DE" w:rsidRPr="007202DE">
              <w:rPr>
                <w:rFonts w:ascii="Times New Roman" w:hAnsi="Times New Roman" w:cs="Times New Roman"/>
                <w:sz w:val="18"/>
                <w:szCs w:val="18"/>
              </w:rPr>
              <w:t xml:space="preserve"> z daru wolności (C.2.c); </w:t>
            </w:r>
          </w:p>
        </w:tc>
        <w:tc>
          <w:tcPr>
            <w:tcW w:w="2098" w:type="dxa"/>
          </w:tcPr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z podręcznikiem,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niedokończone zdania,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labirynt decyzji,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giełda definicji, </w:t>
            </w:r>
          </w:p>
          <w:p w:rsidR="006B7A41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piramida prioryte</w:t>
            </w:r>
            <w:r w:rsidRPr="006B7A41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tów, </w:t>
            </w:r>
          </w:p>
          <w:p w:rsidR="00D12B21" w:rsidRPr="00CE7BB9" w:rsidRDefault="006B7A41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szczepionka.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Jak kształtować zdolność dawania właściwej odpowiedzi?</w:t>
            </w:r>
          </w:p>
        </w:tc>
        <w:tc>
          <w:tcPr>
            <w:tcW w:w="2664" w:type="dxa"/>
          </w:tcPr>
          <w:p w:rsidR="006A13D5" w:rsidRPr="00F25512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Zasady formacji sumienia (C.5).</w:t>
            </w:r>
          </w:p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Kryteria oceny moralnej czynów ludzkich (przedmiot, cel,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>okoliczności) (C.3)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uzasadnia, że czyny ludzkie podl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egają ocenie moralnej (C.3.1);</w:t>
            </w:r>
          </w:p>
          <w:p w:rsidR="006A13D5" w:rsidRDefault="006A13D5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 (C.3.3);</w:t>
            </w:r>
          </w:p>
        </w:tc>
        <w:tc>
          <w:tcPr>
            <w:tcW w:w="2708" w:type="dxa"/>
          </w:tcPr>
          <w:p w:rsidR="006A13D5" w:rsidRPr="00EA680C" w:rsidRDefault="006A13D5" w:rsidP="0001063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jest przekonany o potrzebie regularnej pracy nad sobą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i przemiany życia, troszczy się o własne zbawienie (B.10.h);</w:t>
            </w:r>
          </w:p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troszczy się o wrażliwe sumienie poprzez słuchanie słowa</w:t>
            </w:r>
            <w:r w:rsid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Bożego (C.4.b).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z podręcznikiem,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list,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antytemat,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kolaż, </w:t>
            </w:r>
          </w:p>
          <w:p w:rsidR="006A13D5" w:rsidRPr="00CE7BB9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parafraza.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Po czym poznać, że to, co robimy, jest dobre?</w:t>
            </w:r>
          </w:p>
        </w:tc>
        <w:tc>
          <w:tcPr>
            <w:tcW w:w="2664" w:type="dxa"/>
          </w:tcPr>
          <w:p w:rsidR="006A13D5" w:rsidRDefault="006A13D5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Zasady formacji sumienia (C.5).</w:t>
            </w:r>
          </w:p>
        </w:tc>
        <w:tc>
          <w:tcPr>
            <w:tcW w:w="2849" w:type="dxa"/>
          </w:tcPr>
          <w:p w:rsidR="00EA680C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charakteryzuje kryteria oceny mor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alnej czynu ludzkiego (C.3.2)</w:t>
            </w: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Default="00EA680C" w:rsidP="00EA680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680C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 (C.5.4)</w:t>
            </w:r>
          </w:p>
        </w:tc>
        <w:tc>
          <w:tcPr>
            <w:tcW w:w="2708" w:type="dxa"/>
          </w:tcPr>
          <w:p w:rsidR="00EA680C" w:rsidRDefault="00EA680C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wskazuje i opisuje skutki odrzucenia obiektywnych norm moralnych (C.3.4);</w:t>
            </w:r>
          </w:p>
          <w:p w:rsidR="00EF46BD" w:rsidRDefault="00EF46BD" w:rsidP="00EF46B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EF46BD">
              <w:rPr>
                <w:rFonts w:ascii="Times New Roman" w:hAnsi="Times New Roman" w:cs="Times New Roman"/>
                <w:sz w:val="18"/>
                <w:szCs w:val="18"/>
              </w:rPr>
              <w:t>, że w formacji sumienia konieczne jest pogłębianie więzi z Chrystusem (C.5.b)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podręcznik,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forma wykładu,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gadająca ściana,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mówiące kartki,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recepta, </w:t>
            </w:r>
          </w:p>
          <w:p w:rsidR="006A13D5" w:rsidRPr="00BE7DD7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opowiadanie na podstawie kluczowych pytań.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8. Grzech jako niewłaściwa odpowiedź</w:t>
            </w:r>
          </w:p>
        </w:tc>
        <w:tc>
          <w:tcPr>
            <w:tcW w:w="2664" w:type="dxa"/>
          </w:tcPr>
          <w:p w:rsidR="006A13D5" w:rsidRDefault="006A13D5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Pojęcie grzechu. Teologiczne rozróżnienie grzechów (C.7).</w:t>
            </w:r>
          </w:p>
        </w:tc>
        <w:tc>
          <w:tcPr>
            <w:tcW w:w="2849" w:type="dxa"/>
          </w:tcPr>
          <w:p w:rsidR="006A13D5" w:rsidRPr="005258DA" w:rsidRDefault="00EF46BD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46BD">
              <w:rPr>
                <w:rFonts w:ascii="Times New Roman" w:hAnsi="Times New Roman" w:cs="Times New Roman"/>
                <w:sz w:val="18"/>
                <w:szCs w:val="18"/>
              </w:rPr>
              <w:t>opisuje grzech jako nieposłuszeństwo człowieka wobec Boga (C.7.2)</w:t>
            </w:r>
          </w:p>
        </w:tc>
        <w:tc>
          <w:tcPr>
            <w:tcW w:w="2708" w:type="dxa"/>
          </w:tcPr>
          <w:p w:rsidR="006A13D5" w:rsidRPr="005258DA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wskazuje przyczyny zła, uzasadnia, że zło jest konsekwencją odrzucenia Boga (A.7.2, C.1.2);</w:t>
            </w:r>
          </w:p>
        </w:tc>
        <w:tc>
          <w:tcPr>
            <w:tcW w:w="2098" w:type="dxa"/>
          </w:tcPr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dialog,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analiza Pisma św, </w:t>
            </w:r>
          </w:p>
          <w:p w:rsidR="006B7A41" w:rsidRDefault="006B7A41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6A13D5" w:rsidRPr="00BE7DD7" w:rsidRDefault="006B7A41" w:rsidP="006B7A4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B7A41">
              <w:rPr>
                <w:rFonts w:ascii="Times New Roman" w:hAnsi="Times New Roman" w:cs="Times New Roman"/>
                <w:sz w:val="18"/>
                <w:szCs w:val="18"/>
              </w:rPr>
              <w:t>praca w grupach z tekstem.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Grzech grzechowi nierówny</w:t>
            </w:r>
          </w:p>
        </w:tc>
        <w:tc>
          <w:tcPr>
            <w:tcW w:w="2664" w:type="dxa"/>
          </w:tcPr>
          <w:p w:rsidR="006A13D5" w:rsidRDefault="006A13D5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Pojęcie grzechu. Teologiczne rozróżnienie grzechów (C.7).</w:t>
            </w:r>
          </w:p>
        </w:tc>
        <w:tc>
          <w:tcPr>
            <w:tcW w:w="2849" w:type="dxa"/>
          </w:tcPr>
          <w:p w:rsidR="005258DA" w:rsidRDefault="006A13D5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definiuje pojęcie grzechu (C.7.1);</w:t>
            </w:r>
            <w:r w:rsidR="005258DA" w:rsidRPr="005258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przedstawia skutki dobra i zła (grzechu) (C.1.4)</w:t>
            </w:r>
          </w:p>
        </w:tc>
        <w:tc>
          <w:tcPr>
            <w:tcW w:w="2708" w:type="dxa"/>
          </w:tcPr>
          <w:p w:rsidR="006A13D5" w:rsidRDefault="005258DA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różnicuje grzechy według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przedmiotu i ciężaru (C.7.1)</w:t>
            </w:r>
          </w:p>
          <w:p w:rsidR="005258DA" w:rsidRDefault="005258DA" w:rsidP="005258D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58DA">
              <w:rPr>
                <w:rFonts w:ascii="Times New Roman" w:hAnsi="Times New Roman" w:cs="Times New Roman"/>
                <w:sz w:val="18"/>
                <w:szCs w:val="18"/>
              </w:rPr>
              <w:t>wyjaśnia różnice między dobrem a złem w konkretnych sytuacjach moralnych (C.1.3)</w:t>
            </w:r>
          </w:p>
        </w:tc>
        <w:tc>
          <w:tcPr>
            <w:tcW w:w="2098" w:type="dxa"/>
          </w:tcPr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burza mózgów,</w:t>
            </w:r>
          </w:p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6A13D5" w:rsidRPr="00BE7DD7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D12B21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12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Grzech przeciwko Duchowi Świętemu</w:t>
            </w:r>
          </w:p>
        </w:tc>
        <w:tc>
          <w:tcPr>
            <w:tcW w:w="2664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Grzech przeciwko Duchowi Świętemu (C.8).</w:t>
            </w:r>
          </w:p>
        </w:tc>
        <w:tc>
          <w:tcPr>
            <w:tcW w:w="2849" w:type="dxa"/>
          </w:tcPr>
          <w:p w:rsidR="006A13D5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• wyjaśnia, na czym polega grzech przeciwko Duchowi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25512">
              <w:rPr>
                <w:rFonts w:ascii="Times New Roman" w:hAnsi="Times New Roman" w:cs="Times New Roman"/>
                <w:sz w:val="18"/>
                <w:szCs w:val="18"/>
              </w:rPr>
              <w:t>Świętemu (C.8.1).</w:t>
            </w:r>
          </w:p>
        </w:tc>
        <w:tc>
          <w:tcPr>
            <w:tcW w:w="2708" w:type="dxa"/>
          </w:tcPr>
          <w:p w:rsidR="006A13D5" w:rsidRDefault="00155CFD" w:rsidP="00155CF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5CFD">
              <w:rPr>
                <w:rFonts w:ascii="Times New Roman" w:hAnsi="Times New Roman" w:cs="Times New Roman"/>
                <w:sz w:val="18"/>
                <w:szCs w:val="18"/>
              </w:rPr>
              <w:t>definiuje prawo moralne i łaskę Bożą jako niezbędną pomoc do zbawienia (A.26.1)</w:t>
            </w:r>
          </w:p>
          <w:p w:rsidR="00301D42" w:rsidRDefault="00301D42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, dlaczego trzeba być 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posłuszny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 xml:space="preserve"> natchnieniom Ducha Świętego (C.8.c)</w:t>
            </w:r>
          </w:p>
        </w:tc>
        <w:tc>
          <w:tcPr>
            <w:tcW w:w="2098" w:type="dxa"/>
          </w:tcPr>
          <w:p w:rsidR="00FF70F2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praca z podręcznikiem,</w:t>
            </w:r>
          </w:p>
          <w:p w:rsidR="006A13D5" w:rsidRPr="00BE7DD7" w:rsidRDefault="00FF70F2" w:rsidP="006A13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FF70F2">
              <w:rPr>
                <w:rFonts w:ascii="Times New Roman" w:hAnsi="Times New Roman" w:cs="Times New Roman"/>
                <w:sz w:val="18"/>
                <w:szCs w:val="18"/>
              </w:rPr>
              <w:t>katechizmem i Pismem Św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6A13D5" w:rsidRPr="007368E7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Nikt nie jest samotną wyspą</w:t>
            </w:r>
          </w:p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Szczęścia nie osiąga się w samotności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szczęścia.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6A13D5" w:rsidRPr="009F5A5B" w:rsidRDefault="006A13D5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 zbawianiu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3286F">
              <w:rPr>
                <w:rFonts w:ascii="Times New Roman" w:hAnsi="Times New Roman" w:cs="Times New Roman"/>
                <w:sz w:val="18"/>
                <w:szCs w:val="18"/>
              </w:rPr>
              <w:t>człowieka (E.2.10).</w:t>
            </w:r>
          </w:p>
        </w:tc>
        <w:tc>
          <w:tcPr>
            <w:tcW w:w="2708" w:type="dxa"/>
          </w:tcPr>
          <w:p w:rsidR="00CB4D16" w:rsidRPr="00CB4D16" w:rsidRDefault="009E0C69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do szczęścia zgodnie z jego chrześcijańską wizją (C.1.b);</w:t>
            </w:r>
          </w:p>
          <w:p w:rsidR="006A13D5" w:rsidRDefault="009E0C69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odróżnia 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postawy materialistyczno-konsumpcyjne (C.1.c);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list,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w grupach (parach).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6A13D5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630818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12. Bóg nie jest samotny</w:t>
            </w:r>
          </w:p>
        </w:tc>
        <w:tc>
          <w:tcPr>
            <w:tcW w:w="2664" w:type="dxa"/>
          </w:tcPr>
          <w:p w:rsidR="006A13D5" w:rsidRDefault="00301D42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Chrześcijańska wizja szczęścia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9E0C69" w:rsidRPr="009E0C69" w:rsidRDefault="009E0C69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efiniuje i opisuje uczucia ludzkie (C.4.1);</w:t>
            </w:r>
          </w:p>
          <w:p w:rsidR="006A13D5" w:rsidRDefault="009E0C69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i posłuszeństwem Bogu (C.1.2);</w:t>
            </w:r>
          </w:p>
        </w:tc>
        <w:tc>
          <w:tcPr>
            <w:tcW w:w="2708" w:type="dxa"/>
          </w:tcPr>
          <w:p w:rsidR="006A13D5" w:rsidRDefault="00D22903" w:rsidP="00CB4D1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</w:t>
            </w:r>
            <w:r w:rsidR="00CB4D16" w:rsidRPr="00CB4D16">
              <w:rPr>
                <w:rFonts w:ascii="Times New Roman" w:hAnsi="Times New Roman" w:cs="Times New Roman"/>
                <w:sz w:val="18"/>
                <w:szCs w:val="18"/>
              </w:rPr>
              <w:t>e walkę z postawami zagrażającymi szczęściu (C.15.g)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z Pismem Świętym,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analiza obrazu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13. Jak budować dobre relacje?</w:t>
            </w:r>
          </w:p>
        </w:tc>
        <w:tc>
          <w:tcPr>
            <w:tcW w:w="2664" w:type="dxa"/>
          </w:tcPr>
          <w:p w:rsidR="006A13D5" w:rsidRDefault="00301D42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szczęścia. Chrześcijańska wizja szczęścia (C.1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wymienia źródła autentycznego i trwałego szczęścia (A.1.5)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</w:t>
            </w:r>
          </w:p>
        </w:tc>
        <w:tc>
          <w:tcPr>
            <w:tcW w:w="2708" w:type="dxa"/>
          </w:tcPr>
          <w:p w:rsidR="007F5A3A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5A3A" w:rsidRPr="009F68F9" w:rsidRDefault="007F5A3A" w:rsidP="007F5A3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pielęgnować relacje w rodzinie, grupie szkolnej i koleżeńskiej </w:t>
            </w:r>
            <w:r w:rsidRPr="00D22903">
              <w:rPr>
                <w:rFonts w:ascii="Times New Roman" w:hAnsi="Times New Roman" w:cs="Times New Roman"/>
                <w:sz w:val="18"/>
                <w:szCs w:val="18"/>
              </w:rPr>
              <w:t>(E.13.b)</w:t>
            </w:r>
          </w:p>
        </w:tc>
        <w:tc>
          <w:tcPr>
            <w:tcW w:w="2098" w:type="dxa"/>
          </w:tcPr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formularz z możliwością wyboru,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grupie,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6A13D5" w:rsidRPr="00CE7BB9" w:rsidRDefault="001513A1" w:rsidP="001513A1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Kiedy pragnienie szczęścia nas niszczy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• Boskie pochodzenie pragnienia szczęścia. Chrześcijańska wizja szczęścia (C.1)</w:t>
            </w:r>
          </w:p>
        </w:tc>
        <w:tc>
          <w:tcPr>
            <w:tcW w:w="2849" w:type="dxa"/>
          </w:tcPr>
          <w:p w:rsidR="006A13D5" w:rsidRDefault="00FE02E0" w:rsidP="00FE02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 (materialistyczny konsumpcjonizm, hedonizm) (C.1.3);</w:t>
            </w:r>
          </w:p>
        </w:tc>
        <w:tc>
          <w:tcPr>
            <w:tcW w:w="2708" w:type="dxa"/>
          </w:tcPr>
          <w:p w:rsidR="007F5A3A" w:rsidRDefault="007F5A3A" w:rsidP="007F5A3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Pr="007F5A3A" w:rsidRDefault="007F5A3A" w:rsidP="007F5A3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A3A">
              <w:rPr>
                <w:rFonts w:ascii="Times New Roman" w:hAnsi="Times New Roman" w:cs="Times New Roman"/>
                <w:sz w:val="18"/>
                <w:szCs w:val="18"/>
              </w:rPr>
              <w:t>wyjaśnia różnice między dobrem a złem w konkretnych sytuacjach moralnych (C.2.3)</w:t>
            </w:r>
          </w:p>
        </w:tc>
        <w:tc>
          <w:tcPr>
            <w:tcW w:w="2098" w:type="dxa"/>
          </w:tcPr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6A13D5" w:rsidRPr="001513A1" w:rsidRDefault="001513A1" w:rsidP="001513A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praca z Pismem Świętym.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252DC3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15. Co buduj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 nas samych i nasze otoczenie?</w:t>
            </w:r>
          </w:p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|</w:t>
            </w:r>
          </w:p>
        </w:tc>
        <w:tc>
          <w:tcPr>
            <w:tcW w:w="2664" w:type="dxa"/>
          </w:tcPr>
          <w:p w:rsidR="006A13D5" w:rsidRPr="00AE1ACA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Cnoty boskie i kardynalne (C.6).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wyjaśnia, czym są cnoty, i wymienia je (C.6.1)</w:t>
            </w:r>
          </w:p>
          <w:p w:rsidR="00E44F66" w:rsidRDefault="00E44F66" w:rsidP="00E44F6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hierarchizuje cnoty (C.6.3);</w:t>
            </w:r>
          </w:p>
          <w:p w:rsidR="006A13D5" w:rsidRP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cnót</w:t>
            </w: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(C.6.3);</w:t>
            </w:r>
          </w:p>
        </w:tc>
        <w:tc>
          <w:tcPr>
            <w:tcW w:w="2708" w:type="dxa"/>
          </w:tcPr>
          <w:p w:rsidR="00E44F66" w:rsidRDefault="00E44F66" w:rsidP="00E44F6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analizuje związki pomiędzy cnotami boskimi a kardynalnymi (C.6.2);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praca z tekstem biblijnym, </w:t>
            </w:r>
          </w:p>
          <w:p w:rsidR="006A13D5" w:rsidRPr="00CE7BB9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praca w grupach, parach.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16. Chrześcijanin jako obywatel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Władza w kontekście orędzia Ewangelii (C.13).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nterpretuje stosunek Jezusa do władzy (C.13.5);</w:t>
            </w:r>
          </w:p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państwa (C.13.6)</w:t>
            </w:r>
          </w:p>
        </w:tc>
        <w:tc>
          <w:tcPr>
            <w:tcW w:w="2708" w:type="dxa"/>
          </w:tcPr>
          <w:p w:rsidR="006A13D5" w:rsidRPr="00E44F66" w:rsidRDefault="00E44F66" w:rsidP="00E44F6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władzy państwowej (C.13.4);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6A13D5" w:rsidRPr="00CE7BB9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praca z Pismem Świętym.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17. Jedni drugich brzemiona noście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• Zasada solidarności i pomocniczości (E.12).</w:t>
            </w:r>
          </w:p>
        </w:tc>
        <w:tc>
          <w:tcPr>
            <w:tcW w:w="2849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definiuje zasa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dę pomocniczości </w:t>
            </w: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(E.12.3);</w:t>
            </w:r>
          </w:p>
          <w:p w:rsidR="00E44F66" w:rsidRP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definiuje zasadę solidarności (E.12.3);</w:t>
            </w:r>
          </w:p>
          <w:p w:rsidR="006A13D5" w:rsidRDefault="00CB4D1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omawia obowiązki chrześcijanina wobec </w:t>
            </w:r>
            <w:r w:rsidR="00E44F66">
              <w:rPr>
                <w:rFonts w:ascii="Times New Roman" w:hAnsi="Times New Roman" w:cs="Times New Roman"/>
                <w:sz w:val="18"/>
                <w:szCs w:val="18"/>
              </w:rPr>
              <w:t>drugiego człowieka</w:t>
            </w: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 xml:space="preserve"> (C.13.6);</w:t>
            </w:r>
          </w:p>
        </w:tc>
        <w:tc>
          <w:tcPr>
            <w:tcW w:w="2708" w:type="dxa"/>
          </w:tcPr>
          <w:p w:rsidR="00E44F66" w:rsidRDefault="00E44F66" w:rsidP="00E44F6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4F66">
              <w:rPr>
                <w:rFonts w:ascii="Times New Roman" w:hAnsi="Times New Roman" w:cs="Times New Roman"/>
                <w:sz w:val="18"/>
                <w:szCs w:val="18"/>
              </w:rPr>
              <w:t>wymienia skutki braku poszanowania dobra wspólnego w życiu społecznym (E.12.4).</w:t>
            </w:r>
          </w:p>
          <w:p w:rsidR="006A13D5" w:rsidRDefault="00E44F66" w:rsidP="006A13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02E0">
              <w:rPr>
                <w:rFonts w:ascii="Times New Roman" w:hAnsi="Times New Roman" w:cs="Times New Roman"/>
                <w:sz w:val="18"/>
                <w:szCs w:val="18"/>
              </w:rPr>
              <w:t>omawia obowiązki chrześcijanina wobec przełożonych (C.13.4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8" w:type="dxa"/>
          </w:tcPr>
          <w:p w:rsidR="00D277C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6A13D5" w:rsidRPr="001513A1" w:rsidRDefault="00D277C1" w:rsidP="00D277C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77C1">
              <w:rPr>
                <w:rFonts w:ascii="Times New Roman" w:hAnsi="Times New Roman" w:cs="Times New Roman"/>
                <w:sz w:val="18"/>
                <w:szCs w:val="18"/>
              </w:rPr>
              <w:t>metoda projektu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18. Równi w godności</w:t>
            </w:r>
          </w:p>
        </w:tc>
        <w:tc>
          <w:tcPr>
            <w:tcW w:w="2664" w:type="dxa"/>
          </w:tcPr>
          <w:p w:rsidR="009E0C69" w:rsidRDefault="009E0C69" w:rsidP="009E0C6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</w:t>
            </w:r>
          </w:p>
          <w:p w:rsidR="006A13D5" w:rsidRPr="00301D42" w:rsidRDefault="00301D42" w:rsidP="009E0C6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Sprawiedliwość i solidarność społeczna (C.16).</w:t>
            </w:r>
          </w:p>
        </w:tc>
        <w:tc>
          <w:tcPr>
            <w:tcW w:w="2849" w:type="dxa"/>
          </w:tcPr>
          <w:p w:rsidR="003F4CAE" w:rsidRPr="009E0C69" w:rsidRDefault="003F4CAE" w:rsidP="003F4CA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mężczyzną i kobietą (A.11.3);</w:t>
            </w:r>
          </w:p>
          <w:p w:rsidR="003F4CAE" w:rsidRDefault="003F4CAE" w:rsidP="003F4CA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 (A.11.4);</w:t>
            </w:r>
          </w:p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(C.15.7);</w:t>
            </w:r>
          </w:p>
          <w:p w:rsidR="006A13D5" w:rsidRDefault="00CB4D16" w:rsidP="009E0C6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(C.15.5);</w:t>
            </w:r>
          </w:p>
        </w:tc>
        <w:tc>
          <w:tcPr>
            <w:tcW w:w="2708" w:type="dxa"/>
          </w:tcPr>
          <w:p w:rsidR="009E0C69" w:rsidRDefault="009E0C69" w:rsidP="009E0C6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wskazuje związek między seksualnością a godnością ludzką (C.15.4)</w:t>
            </w:r>
          </w:p>
          <w:p w:rsidR="009E0C69" w:rsidRDefault="009E0C69" w:rsidP="003F4CA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 godności człowieka (C.14.4)</w:t>
            </w:r>
          </w:p>
        </w:tc>
        <w:tc>
          <w:tcPr>
            <w:tcW w:w="2098" w:type="dxa"/>
          </w:tcPr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445207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diagram wektorowy,</w:t>
            </w:r>
          </w:p>
          <w:p w:rsidR="006A13D5" w:rsidRPr="00445207" w:rsidRDefault="00D277C1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19. Ewangeliczna emancypacja</w:t>
            </w:r>
          </w:p>
        </w:tc>
        <w:tc>
          <w:tcPr>
            <w:tcW w:w="2664" w:type="dxa"/>
          </w:tcPr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Człowiek stworzony jako mężczyzna i kobieta (A.11)</w:t>
            </w:r>
          </w:p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Pojęcie dobra wspólnego. (E.12).</w:t>
            </w:r>
          </w:p>
        </w:tc>
        <w:tc>
          <w:tcPr>
            <w:tcW w:w="2849" w:type="dxa"/>
          </w:tcPr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charakteryzuje naukę społeczną Pana Jezusa (C.16.1);</w:t>
            </w:r>
          </w:p>
          <w:p w:rsidR="00CB4D16" w:rsidRPr="00CB4D16" w:rsidRDefault="00CB4D16" w:rsidP="00CB4D1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(C.16.2);</w:t>
            </w:r>
          </w:p>
          <w:p w:rsidR="006A13D5" w:rsidRPr="001513A1" w:rsidRDefault="006A13D5" w:rsidP="001513A1">
            <w:p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6A13D5" w:rsidRDefault="009E0C69" w:rsidP="0044520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0C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wymienia sposoby poszanowania życia i godności człowieka (zdrowie, badania naukowe, 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 vitro, integralność cielesna) (C.14.4</w:t>
            </w:r>
            <w:r w:rsidR="0044520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8" w:type="dxa"/>
          </w:tcPr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rozmowa kierowana,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6A13D5" w:rsidRPr="001513A1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7368E7" w:rsidRDefault="006A13D5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52DC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20. Polityka jako troska o dobro wspólne</w:t>
            </w:r>
          </w:p>
        </w:tc>
        <w:tc>
          <w:tcPr>
            <w:tcW w:w="2664" w:type="dxa"/>
          </w:tcPr>
          <w:p w:rsidR="006A13D5" w:rsidRDefault="00301D42" w:rsidP="00301D4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Pojęcie dobra wspólnego. </w:t>
            </w:r>
            <w:r w:rsidRPr="00301D42">
              <w:rPr>
                <w:rFonts w:ascii="Times New Roman" w:hAnsi="Times New Roman" w:cs="Times New Roman"/>
                <w:sz w:val="18"/>
                <w:szCs w:val="18"/>
              </w:rPr>
              <w:t>(E.12).</w:t>
            </w:r>
          </w:p>
        </w:tc>
        <w:tc>
          <w:tcPr>
            <w:tcW w:w="2849" w:type="dxa"/>
          </w:tcPr>
          <w:p w:rsidR="001513A1" w:rsidRDefault="00CB4D16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dobro wspólne (E.12.1);</w:t>
            </w:r>
            <w:r w:rsidR="001513A1"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45207" w:rsidRDefault="001513A1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(C.16.2);</w:t>
            </w:r>
          </w:p>
          <w:p w:rsidR="006A13D5" w:rsidRDefault="00445207" w:rsidP="001513A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4D16">
              <w:rPr>
                <w:rFonts w:ascii="Times New Roman" w:hAnsi="Times New Roman" w:cs="Times New Roman"/>
                <w:sz w:val="18"/>
                <w:szCs w:val="18"/>
              </w:rPr>
              <w:t>wyjaśnia i wskazuje, jakie niebezpieczeństwa niesie szowinizm, ksenofobia, antysemityzm, rasizm, kosmopolityzm (E.7.5</w:t>
            </w:r>
            <w:r w:rsidRPr="009E0C6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08" w:type="dxa"/>
          </w:tcPr>
          <w:p w:rsidR="006A13D5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>wymienia skutki braku poszanowania dobra wspólnego w życiu społecznym (E.12.4).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troski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o dobro wspólne (C.16.f)</w:t>
            </w:r>
          </w:p>
          <w:p w:rsidR="001513A1" w:rsidRDefault="001513A1" w:rsidP="001513A1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jak szanować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i pomnaża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1513A1">
              <w:rPr>
                <w:rFonts w:ascii="Times New Roman" w:hAnsi="Times New Roman" w:cs="Times New Roman"/>
                <w:sz w:val="18"/>
                <w:szCs w:val="18"/>
              </w:rPr>
              <w:t xml:space="preserve"> dobro wspólne (E.12.a)</w:t>
            </w:r>
          </w:p>
        </w:tc>
        <w:tc>
          <w:tcPr>
            <w:tcW w:w="2098" w:type="dxa"/>
          </w:tcPr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test luk, </w:t>
            </w:r>
          </w:p>
          <w:p w:rsidR="00445207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 xml:space="preserve">test zdań niedokończonych, </w:t>
            </w:r>
          </w:p>
          <w:p w:rsidR="006A13D5" w:rsidRPr="00CE7BB9" w:rsidRDefault="00445207" w:rsidP="0044520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45207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6A13D5" w:rsidRPr="002D5096" w:rsidRDefault="0099037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Żyję, aby kochać</w:t>
            </w: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7368E7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21. </w:t>
            </w: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Miłość celem życia</w:t>
            </w:r>
          </w:p>
        </w:tc>
        <w:tc>
          <w:tcPr>
            <w:tcW w:w="2664" w:type="dxa"/>
          </w:tcPr>
          <w:p w:rsidR="0001063A" w:rsidRPr="00C10641" w:rsidRDefault="007912DE" w:rsidP="00C1064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12DE">
              <w:rPr>
                <w:rFonts w:ascii="Times New Roman" w:hAnsi="Times New Roman" w:cs="Times New Roman"/>
                <w:sz w:val="18"/>
                <w:szCs w:val="18"/>
              </w:rPr>
              <w:t>Boskie pochodzenie pragnienia szczęścia (C.1)</w:t>
            </w:r>
          </w:p>
        </w:tc>
        <w:tc>
          <w:tcPr>
            <w:tcW w:w="2849" w:type="dxa"/>
          </w:tcPr>
          <w:p w:rsidR="006A13D5" w:rsidRPr="000121AF" w:rsidRDefault="007912DE" w:rsidP="00791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12DE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i po</w:t>
            </w:r>
            <w:r w:rsidR="00C10641">
              <w:rPr>
                <w:rFonts w:ascii="Times New Roman" w:hAnsi="Times New Roman" w:cs="Times New Roman"/>
                <w:sz w:val="18"/>
                <w:szCs w:val="18"/>
              </w:rPr>
              <w:t>słuszeństwem Bogu (C.1.2)</w:t>
            </w:r>
          </w:p>
        </w:tc>
        <w:tc>
          <w:tcPr>
            <w:tcW w:w="2708" w:type="dxa"/>
          </w:tcPr>
          <w:p w:rsidR="005C67F1" w:rsidRDefault="007912DE" w:rsidP="007912D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912DE">
              <w:rPr>
                <w:rFonts w:ascii="Times New Roman" w:hAnsi="Times New Roman" w:cs="Times New Roman"/>
                <w:sz w:val="18"/>
                <w:szCs w:val="18"/>
              </w:rPr>
              <w:t>dąży do szczęścia zgodnie z jego chrześcijańską wizją (C.1.b)</w:t>
            </w:r>
          </w:p>
        </w:tc>
        <w:tc>
          <w:tcPr>
            <w:tcW w:w="2098" w:type="dxa"/>
          </w:tcPr>
          <w:p w:rsidR="00C1064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C1064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„burza mózgów”, </w:t>
            </w:r>
          </w:p>
          <w:p w:rsidR="00C1064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C3492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>praca z tekstem w grupach,</w:t>
            </w:r>
          </w:p>
          <w:p w:rsidR="00AC3492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 mapa myśli, </w:t>
            </w:r>
          </w:p>
          <w:p w:rsidR="00AC3492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dyskusja, </w:t>
            </w:r>
          </w:p>
          <w:p w:rsidR="006A13D5" w:rsidRPr="001513A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>wysłuchanie utworu muzycznego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Uczucia w miłości</w:t>
            </w:r>
          </w:p>
        </w:tc>
        <w:tc>
          <w:tcPr>
            <w:tcW w:w="2664" w:type="dxa"/>
          </w:tcPr>
          <w:p w:rsidR="006A13D5" w:rsidRDefault="003030A9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Uczucia jako naturalne elementy psychiki ludzkiej. Ocena moralna uczuć (C.4).</w:t>
            </w:r>
          </w:p>
        </w:tc>
        <w:tc>
          <w:tcPr>
            <w:tcW w:w="2849" w:type="dxa"/>
          </w:tcPr>
          <w:p w:rsidR="007912DE" w:rsidRPr="003030A9" w:rsidRDefault="007912DE" w:rsidP="00791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definiuje uczucia ludzkie (C.4.1);</w:t>
            </w:r>
          </w:p>
          <w:p w:rsidR="006A13D5" w:rsidRPr="003F236B" w:rsidRDefault="00AC3492" w:rsidP="00AC3492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uczucia ludzkie (C.4.1)</w:t>
            </w:r>
          </w:p>
        </w:tc>
        <w:tc>
          <w:tcPr>
            <w:tcW w:w="2708" w:type="dxa"/>
          </w:tcPr>
          <w:p w:rsidR="006A13D5" w:rsidRDefault="007912DE" w:rsidP="00AC349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wyjaśnia, kiedy uczucia nabierają wartości moralnej (C.4.2);</w:t>
            </w:r>
            <w:r w:rsidR="00AC34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098" w:type="dxa"/>
          </w:tcPr>
          <w:p w:rsidR="00C1064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praca z tekstem biblijnym, </w:t>
            </w:r>
          </w:p>
          <w:p w:rsidR="00C10641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6A13D5" w:rsidRPr="00AD7839" w:rsidRDefault="00C10641" w:rsidP="005D01B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641">
              <w:rPr>
                <w:rFonts w:ascii="Times New Roman" w:hAnsi="Times New Roman" w:cs="Times New Roman"/>
                <w:sz w:val="18"/>
                <w:szCs w:val="18"/>
              </w:rPr>
              <w:t>praca w grupach „wędrujące kartk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i”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Pracowitość jako owoc miłości</w:t>
            </w:r>
          </w:p>
        </w:tc>
        <w:tc>
          <w:tcPr>
            <w:tcW w:w="2664" w:type="dxa"/>
          </w:tcPr>
          <w:p w:rsidR="006A13D5" w:rsidRPr="003030A9" w:rsidRDefault="003030A9" w:rsidP="003030A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Wartość pracy człowieka (C.16).</w:t>
            </w:r>
          </w:p>
        </w:tc>
        <w:tc>
          <w:tcPr>
            <w:tcW w:w="2849" w:type="dxa"/>
          </w:tcPr>
          <w:p w:rsidR="007912DE" w:rsidRPr="003030A9" w:rsidRDefault="007912DE" w:rsidP="007912D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 xml:space="preserve"> wyjaśnia sens pracy ludzkiej (C.16.7);</w:t>
            </w:r>
          </w:p>
          <w:p w:rsidR="00AC3492" w:rsidRDefault="00AC3492" w:rsidP="00AC349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omawia różne sposoby pozyskiwania dóbr (C.16.8);</w:t>
            </w:r>
          </w:p>
          <w:p w:rsidR="006A13D5" w:rsidRDefault="006A13D5" w:rsidP="00AC3492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AC3492" w:rsidRPr="00AC3492" w:rsidRDefault="00AC3492" w:rsidP="00AC349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3492">
              <w:rPr>
                <w:rFonts w:ascii="Times New Roman" w:hAnsi="Times New Roman" w:cs="Times New Roman"/>
                <w:sz w:val="18"/>
                <w:szCs w:val="18"/>
              </w:rPr>
              <w:t xml:space="preserve">ocenia różne sposoby pozyskiwania dóbr (C.16.8) </w:t>
            </w:r>
          </w:p>
          <w:p w:rsidR="006A13D5" w:rsidRPr="000121AF" w:rsidRDefault="00AC3492" w:rsidP="00AC349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3492">
              <w:rPr>
                <w:rFonts w:ascii="Times New Roman" w:hAnsi="Times New Roman" w:cs="Times New Roman"/>
                <w:sz w:val="18"/>
                <w:szCs w:val="18"/>
              </w:rPr>
              <w:t>szanuje ludzką pracę (C.16.d)</w:t>
            </w:r>
          </w:p>
        </w:tc>
        <w:tc>
          <w:tcPr>
            <w:tcW w:w="2098" w:type="dxa"/>
          </w:tcPr>
          <w:p w:rsidR="00B74AA5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B74AA5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praca w grupach, </w:t>
            </w:r>
          </w:p>
          <w:p w:rsidR="006A13D5" w:rsidRPr="00CE7BB9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>praca z tekstem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Miłość jest konsekwentna</w:t>
            </w:r>
          </w:p>
        </w:tc>
        <w:tc>
          <w:tcPr>
            <w:tcW w:w="2664" w:type="dxa"/>
          </w:tcPr>
          <w:p w:rsidR="006A13D5" w:rsidRPr="00061B7D" w:rsidRDefault="003030A9" w:rsidP="003030A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Życie w prawdzie (C.17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6A13D5" w:rsidRPr="00BF1C3C" w:rsidRDefault="007912DE" w:rsidP="00B74AA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uzasadnia związek dążenia do szczęścia z prawdą i posłuszeństwem Bogu (C.1.2);</w:t>
            </w:r>
          </w:p>
        </w:tc>
        <w:tc>
          <w:tcPr>
            <w:tcW w:w="2708" w:type="dxa"/>
          </w:tcPr>
          <w:p w:rsidR="00AC3492" w:rsidRPr="00AC3492" w:rsidRDefault="00AC3492" w:rsidP="00AC349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C3492">
              <w:rPr>
                <w:rFonts w:ascii="Times New Roman" w:hAnsi="Times New Roman" w:cs="Times New Roman"/>
                <w:sz w:val="18"/>
                <w:szCs w:val="18"/>
              </w:rPr>
              <w:t>kształtuje w sobie postawę bezinteresowności (C.4.b);</w:t>
            </w:r>
          </w:p>
          <w:p w:rsidR="006A13D5" w:rsidRPr="00506571" w:rsidRDefault="00B74AA5" w:rsidP="00B74AA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kształtuje w sobie postawę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odpowiedzialności (C.4.b)</w:t>
            </w:r>
          </w:p>
        </w:tc>
        <w:tc>
          <w:tcPr>
            <w:tcW w:w="2098" w:type="dxa"/>
          </w:tcPr>
          <w:p w:rsidR="00B74AA5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4AA5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>wysłuchanie świadectwa nawrócenia,</w:t>
            </w:r>
          </w:p>
          <w:p w:rsidR="00B74AA5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 grupach,</w:t>
            </w:r>
          </w:p>
          <w:p w:rsidR="006A13D5" w:rsidRPr="00CE7BB9" w:rsidRDefault="00B74AA5" w:rsidP="00971F5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>tworzenie pytań do rachunku sumienia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25. Naśladowanie Boga jest możliwe dzięki miłości</w:t>
            </w:r>
          </w:p>
        </w:tc>
        <w:tc>
          <w:tcPr>
            <w:tcW w:w="2664" w:type="dxa"/>
          </w:tcPr>
          <w:p w:rsidR="006A13D5" w:rsidRDefault="003030A9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Boskie pochodz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enie pragnienia szczęścia (C.1)</w:t>
            </w:r>
          </w:p>
          <w:p w:rsidR="00B74AA5" w:rsidRPr="00061B7D" w:rsidRDefault="00B74AA5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Świadectwo chrześcijańskiego życia warunkiem głoszenia Ewangelii (F.1)</w:t>
            </w:r>
          </w:p>
        </w:tc>
        <w:tc>
          <w:tcPr>
            <w:tcW w:w="2849" w:type="dxa"/>
          </w:tcPr>
          <w:p w:rsidR="006A13D5" w:rsidRPr="00CF4059" w:rsidRDefault="007912DE" w:rsidP="00B74AA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uzasadnia związek dążenia do szczęścia z prawdą </w:t>
            </w:r>
            <w:r w:rsidRPr="003030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posłuszeństwem Bogu (C.1.2);</w:t>
            </w:r>
          </w:p>
        </w:tc>
        <w:tc>
          <w:tcPr>
            <w:tcW w:w="2708" w:type="dxa"/>
          </w:tcPr>
          <w:p w:rsidR="006A13D5" w:rsidRPr="00DA424B" w:rsidRDefault="00B74AA5" w:rsidP="00EF318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obowiązek dawania świadectwa przez uczniów Chrystusa (F.1.3);</w:t>
            </w:r>
          </w:p>
        </w:tc>
        <w:tc>
          <w:tcPr>
            <w:tcW w:w="2098" w:type="dxa"/>
          </w:tcPr>
          <w:p w:rsidR="00B74AA5" w:rsidRDefault="00B74AA5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B74AA5" w:rsidRDefault="00B74AA5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wysłuchanie świadectwa </w:t>
            </w:r>
            <w:r w:rsidRPr="00B74A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nawrócenia, piosenki,</w:t>
            </w:r>
          </w:p>
          <w:p w:rsidR="00B74AA5" w:rsidRDefault="00B74AA5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 praca w grupach (krzyżówka),</w:t>
            </w:r>
          </w:p>
          <w:p w:rsidR="006A13D5" w:rsidRDefault="00B74AA5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4AA5">
              <w:rPr>
                <w:rFonts w:ascii="Times New Roman" w:hAnsi="Times New Roman" w:cs="Times New Roman"/>
                <w:sz w:val="18"/>
                <w:szCs w:val="18"/>
              </w:rPr>
              <w:t xml:space="preserve"> tworzenie projektu bilbordu.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5101D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Modlitwa językiem miłości</w:t>
            </w:r>
          </w:p>
        </w:tc>
        <w:tc>
          <w:tcPr>
            <w:tcW w:w="2664" w:type="dxa"/>
          </w:tcPr>
          <w:p w:rsidR="006A13D5" w:rsidRPr="00061B7D" w:rsidRDefault="003030A9" w:rsidP="006A13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Skuteczność modlitwy (D.12).</w:t>
            </w:r>
          </w:p>
        </w:tc>
        <w:tc>
          <w:tcPr>
            <w:tcW w:w="2849" w:type="dxa"/>
          </w:tcPr>
          <w:p w:rsidR="003030A9" w:rsidRPr="003030A9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uzasadnia, że Jezus wysłuchuje modlitwy pełnej wiary (D.5.2)</w:t>
            </w:r>
          </w:p>
          <w:p w:rsidR="00517646" w:rsidRPr="00517646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praktykuje każdy rodzaj modlitwy (D.11.b);</w:t>
            </w:r>
          </w:p>
          <w:p w:rsidR="00517646" w:rsidRPr="00517646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stara się być wytrwałym na modlitwie (D.11.c);</w:t>
            </w:r>
          </w:p>
          <w:p w:rsidR="006A13D5" w:rsidRPr="00CF4059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troszczy się o właściwą atmosferę i odpowiednie warunki do modl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itwy (D.13.a)</w:t>
            </w:r>
          </w:p>
        </w:tc>
        <w:tc>
          <w:tcPr>
            <w:tcW w:w="2708" w:type="dxa"/>
          </w:tcPr>
          <w:p w:rsidR="00517646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 czynami i czynów z modlitwą (D.12.2);</w:t>
            </w: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17646" w:rsidRPr="003030A9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 xml:space="preserve">nie zraża się trudnościami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modlitwie </w:t>
            </w: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(D.13.b);</w:t>
            </w: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13D5" w:rsidRPr="00DA424B" w:rsidRDefault="006A13D5" w:rsidP="00517646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517646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 xml:space="preserve">praca z tekstem biblijnym, </w:t>
            </w:r>
          </w:p>
          <w:p w:rsidR="00517646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 xml:space="preserve">metoda niedokończonego zdania, „słoneczka”, </w:t>
            </w:r>
          </w:p>
          <w:p w:rsidR="00517646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„w płaszczu eksperta”,</w:t>
            </w:r>
          </w:p>
          <w:p w:rsidR="006A13D5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 xml:space="preserve"> analiza fragmentu „Youcat” oraz utworu muzycznego</w:t>
            </w:r>
          </w:p>
        </w:tc>
      </w:tr>
      <w:tr w:rsidR="006A13D5" w:rsidRPr="002D5096" w:rsidTr="006B7A41">
        <w:trPr>
          <w:trHeight w:val="586"/>
        </w:trPr>
        <w:tc>
          <w:tcPr>
            <w:tcW w:w="1277" w:type="dxa"/>
            <w:vMerge/>
          </w:tcPr>
          <w:p w:rsidR="006A13D5" w:rsidRPr="002D5096" w:rsidRDefault="006A13D5" w:rsidP="006A13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A13D5" w:rsidRPr="007C01E3" w:rsidRDefault="006A13D5" w:rsidP="006A13D5">
            <w:pPr>
              <w:pStyle w:val="Akapitzlist"/>
              <w:numPr>
                <w:ilvl w:val="0"/>
                <w:numId w:val="6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A13D5" w:rsidRPr="00EC04E9" w:rsidRDefault="005101DE" w:rsidP="006A13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„Będziesz miłował...”</w:t>
            </w:r>
          </w:p>
        </w:tc>
        <w:tc>
          <w:tcPr>
            <w:tcW w:w="2664" w:type="dxa"/>
          </w:tcPr>
          <w:p w:rsidR="006A13D5" w:rsidRPr="00061B7D" w:rsidRDefault="000F660D" w:rsidP="000F660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Przymioty, imiona i obraz Boga (A.7)</w:t>
            </w:r>
          </w:p>
        </w:tc>
        <w:tc>
          <w:tcPr>
            <w:tcW w:w="2849" w:type="dxa"/>
          </w:tcPr>
          <w:p w:rsidR="00517646" w:rsidRDefault="00517646" w:rsidP="00517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charakteryzuje przymioty Boga (A.7.1)</w:t>
            </w:r>
          </w:p>
          <w:p w:rsidR="000F660D" w:rsidRPr="00CF4059" w:rsidRDefault="000F660D" w:rsidP="000F66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charakteryzuje imiona Boga (A.7.1)</w:t>
            </w:r>
          </w:p>
        </w:tc>
        <w:tc>
          <w:tcPr>
            <w:tcW w:w="2708" w:type="dxa"/>
          </w:tcPr>
          <w:p w:rsidR="00DC618E" w:rsidRDefault="000F660D" w:rsidP="00DC618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omawia obraz Boga (A.7.1)</w:t>
            </w:r>
          </w:p>
          <w:p w:rsidR="000F660D" w:rsidRPr="00DA424B" w:rsidRDefault="000F660D" w:rsidP="000F66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wyjaśnia związek posiadanego obrazu Boga ze skutecznością modlitwy (D.12.1)</w:t>
            </w:r>
          </w:p>
        </w:tc>
        <w:tc>
          <w:tcPr>
            <w:tcW w:w="2098" w:type="dxa"/>
          </w:tcPr>
          <w:p w:rsidR="00517646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517646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rysunek,</w:t>
            </w:r>
          </w:p>
          <w:p w:rsidR="006A13D5" w:rsidRDefault="00517646" w:rsidP="00470298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646">
              <w:rPr>
                <w:rFonts w:ascii="Times New Roman" w:hAnsi="Times New Roman" w:cs="Times New Roman"/>
                <w:sz w:val="18"/>
                <w:szCs w:val="18"/>
              </w:rPr>
              <w:t>praca z tekstem biblijnym</w:t>
            </w:r>
          </w:p>
        </w:tc>
      </w:tr>
      <w:tr w:rsidR="003030A9" w:rsidRPr="002D5096" w:rsidTr="009C05BA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3030A9" w:rsidRPr="002D5096" w:rsidRDefault="003030A9" w:rsidP="00303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3030A9" w:rsidRPr="007C01E3" w:rsidRDefault="003030A9" w:rsidP="003030A9">
            <w:pPr>
              <w:pStyle w:val="Akapitzlist"/>
              <w:numPr>
                <w:ilvl w:val="0"/>
                <w:numId w:val="6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030A9" w:rsidRPr="00EC04E9" w:rsidRDefault="003030A9" w:rsidP="00303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101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Kochać siebie – ale jak?</w:t>
            </w:r>
          </w:p>
        </w:tc>
        <w:tc>
          <w:tcPr>
            <w:tcW w:w="2664" w:type="dxa"/>
          </w:tcPr>
          <w:p w:rsidR="003030A9" w:rsidRPr="00061B7D" w:rsidRDefault="003030A9" w:rsidP="003030A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30A9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</w:t>
            </w:r>
          </w:p>
        </w:tc>
        <w:tc>
          <w:tcPr>
            <w:tcW w:w="2849" w:type="dxa"/>
          </w:tcPr>
          <w:p w:rsidR="000F660D" w:rsidRPr="000F660D" w:rsidRDefault="000F660D" w:rsidP="000F66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życia (F.1.1);</w:t>
            </w:r>
          </w:p>
          <w:p w:rsidR="000F660D" w:rsidRPr="00BF7EE3" w:rsidRDefault="000F660D" w:rsidP="00BF7EE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wyjaśnia, że świadectwo jest podstawowym sposobem głoszenia Ewangelii (F.1.2);</w:t>
            </w:r>
          </w:p>
        </w:tc>
        <w:tc>
          <w:tcPr>
            <w:tcW w:w="2708" w:type="dxa"/>
          </w:tcPr>
          <w:p w:rsidR="000F660D" w:rsidRDefault="000F660D" w:rsidP="000F66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 xml:space="preserve">daje świadectwo swojej wiary (F.1.a) </w:t>
            </w:r>
          </w:p>
          <w:p w:rsidR="000F660D" w:rsidRPr="000F660D" w:rsidRDefault="000F660D" w:rsidP="000F660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 czynami i czynów z modlitwą (D.12.2);</w:t>
            </w:r>
          </w:p>
          <w:p w:rsidR="003030A9" w:rsidRPr="00BF7EE3" w:rsidRDefault="00BF7EE3" w:rsidP="00BF7EE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uzasadnia obowiązek dawania świadectwa przez uczniów Chrystusa (F.1.3);</w:t>
            </w:r>
          </w:p>
        </w:tc>
        <w:tc>
          <w:tcPr>
            <w:tcW w:w="2098" w:type="dxa"/>
          </w:tcPr>
          <w:p w:rsidR="00BF7EE3" w:rsidRDefault="00BF7EE3" w:rsidP="003030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EE3">
              <w:rPr>
                <w:rFonts w:ascii="Times New Roman" w:hAnsi="Times New Roman" w:cs="Times New Roman"/>
                <w:sz w:val="18"/>
                <w:szCs w:val="18"/>
              </w:rPr>
              <w:t xml:space="preserve">praca z tekstem biblijnym, </w:t>
            </w:r>
          </w:p>
          <w:p w:rsidR="003030A9" w:rsidRDefault="00BF7EE3" w:rsidP="003030A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7EE3">
              <w:rPr>
                <w:rFonts w:ascii="Times New Roman" w:hAnsi="Times New Roman" w:cs="Times New Roman"/>
                <w:sz w:val="18"/>
                <w:szCs w:val="18"/>
              </w:rPr>
              <w:t>analiza fragmentu książki oraz utworu muzycznego.</w:t>
            </w:r>
          </w:p>
        </w:tc>
      </w:tr>
      <w:tr w:rsidR="003030A9" w:rsidRPr="002D5096" w:rsidTr="009C05BA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3030A9" w:rsidRPr="002D5096" w:rsidRDefault="003030A9" w:rsidP="00303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Miłość niejedno ma imię</w:t>
            </w: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3030A9" w:rsidRPr="007C01E3" w:rsidRDefault="003030A9" w:rsidP="003030A9">
            <w:pPr>
              <w:pStyle w:val="Akapitzlist"/>
              <w:numPr>
                <w:ilvl w:val="0"/>
                <w:numId w:val="8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030A9" w:rsidRPr="005101DE" w:rsidRDefault="003030A9" w:rsidP="00303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 Miłość. Dla niej warto żyć</w:t>
            </w: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!</w:t>
            </w:r>
          </w:p>
        </w:tc>
        <w:tc>
          <w:tcPr>
            <w:tcW w:w="2664" w:type="dxa"/>
          </w:tcPr>
          <w:p w:rsidR="003030A9" w:rsidRDefault="003746BC" w:rsidP="008A015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Sens życia, miłość</w:t>
            </w:r>
            <w:r w:rsidR="008243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430E" w:rsidRPr="0082430E">
              <w:rPr>
                <w:rFonts w:ascii="Times New Roman" w:hAnsi="Times New Roman" w:cs="Times New Roman"/>
                <w:sz w:val="18"/>
                <w:szCs w:val="18"/>
              </w:rPr>
              <w:t>(A.1, C.10).</w:t>
            </w:r>
          </w:p>
          <w:p w:rsidR="00DC76B0" w:rsidRPr="008A0150" w:rsidRDefault="00DC76B0" w:rsidP="00DC76B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Pojęcie miłości i sposoby jej przeżywania (C.10, E.1).</w:t>
            </w:r>
          </w:p>
        </w:tc>
        <w:tc>
          <w:tcPr>
            <w:tcW w:w="2849" w:type="dxa"/>
          </w:tcPr>
          <w:p w:rsidR="002078DB" w:rsidRDefault="002078DB" w:rsidP="002078D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078DB">
              <w:rPr>
                <w:rFonts w:ascii="Times New Roman" w:hAnsi="Times New Roman" w:cs="Times New Roman"/>
                <w:sz w:val="18"/>
                <w:szCs w:val="18"/>
              </w:rPr>
              <w:t>definiuj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pojęcia: miłość </w:t>
            </w:r>
            <w:r w:rsidRPr="002078DB">
              <w:rPr>
                <w:rFonts w:ascii="Times New Roman" w:hAnsi="Times New Roman" w:cs="Times New Roman"/>
                <w:sz w:val="18"/>
                <w:szCs w:val="18"/>
              </w:rPr>
              <w:t>(C.13.1);</w:t>
            </w:r>
          </w:p>
          <w:p w:rsidR="00916726" w:rsidRDefault="00916726" w:rsidP="008A015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wyjaśnia, czym jest bezwarunkowa miłość Boga do człowieka (E.1.1)</w:t>
            </w:r>
          </w:p>
          <w:p w:rsidR="00916726" w:rsidRPr="008A0150" w:rsidRDefault="003746BC" w:rsidP="009167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interpretuje przykazanie miłości Boga i bliźniego w świetle Ewangelii (C.10.1);</w:t>
            </w:r>
          </w:p>
        </w:tc>
        <w:tc>
          <w:tcPr>
            <w:tcW w:w="2708" w:type="dxa"/>
          </w:tcPr>
          <w:p w:rsidR="003746BC" w:rsidRPr="003746BC" w:rsidRDefault="003746BC" w:rsidP="003746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(A.1.3);</w:t>
            </w:r>
          </w:p>
          <w:p w:rsidR="008A0150" w:rsidRDefault="008A0150" w:rsidP="003746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  <w:p w:rsidR="003030A9" w:rsidRPr="00DA424B" w:rsidRDefault="008A0150" w:rsidP="003746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(C.10.3);</w:t>
            </w:r>
          </w:p>
        </w:tc>
        <w:tc>
          <w:tcPr>
            <w:tcW w:w="2098" w:type="dxa"/>
          </w:tcPr>
          <w:p w:rsidR="003030A9" w:rsidRDefault="006A6B3D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6A6B3D" w:rsidRDefault="006A6B3D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odsłuchanie materiałów dydaktycznych</w:t>
            </w:r>
          </w:p>
          <w:p w:rsidR="006A6B3D" w:rsidRDefault="006A6B3D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6A6B3D" w:rsidRDefault="006A6B3D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afora klucza</w:t>
            </w:r>
          </w:p>
        </w:tc>
      </w:tr>
      <w:tr w:rsidR="003030A9" w:rsidRPr="002D5096" w:rsidTr="0096133A">
        <w:trPr>
          <w:trHeight w:val="586"/>
        </w:trPr>
        <w:tc>
          <w:tcPr>
            <w:tcW w:w="1277" w:type="dxa"/>
            <w:vMerge/>
          </w:tcPr>
          <w:p w:rsidR="003030A9" w:rsidRPr="002D5096" w:rsidRDefault="003030A9" w:rsidP="003030A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3030A9" w:rsidRPr="007C01E3" w:rsidRDefault="003030A9" w:rsidP="003030A9">
            <w:pPr>
              <w:pStyle w:val="Akapitzlist"/>
              <w:numPr>
                <w:ilvl w:val="0"/>
                <w:numId w:val="8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3030A9" w:rsidRPr="005101DE" w:rsidRDefault="003030A9" w:rsidP="003030A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Tak to się zaczęł</w:t>
            </w: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o...</w:t>
            </w:r>
          </w:p>
        </w:tc>
        <w:tc>
          <w:tcPr>
            <w:tcW w:w="2664" w:type="dxa"/>
          </w:tcPr>
          <w:p w:rsidR="003030A9" w:rsidRPr="00061B7D" w:rsidRDefault="00B1270C" w:rsidP="00DC76B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30E">
              <w:rPr>
                <w:rFonts w:ascii="Times New Roman" w:hAnsi="Times New Roman" w:cs="Times New Roman"/>
                <w:sz w:val="18"/>
                <w:szCs w:val="18"/>
              </w:rPr>
              <w:t>Bóg jest Miłością (C.10).</w:t>
            </w:r>
          </w:p>
        </w:tc>
        <w:tc>
          <w:tcPr>
            <w:tcW w:w="2849" w:type="dxa"/>
          </w:tcPr>
          <w:p w:rsidR="003030A9" w:rsidRDefault="008A0150" w:rsidP="008A015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0150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</w:t>
            </w:r>
          </w:p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</w:t>
            </w:r>
            <w:r w:rsidRPr="00A52EF2">
              <w:rPr>
                <w:rFonts w:ascii="Times New Roman" w:hAnsi="Times New Roman" w:cs="Times New Roman"/>
                <w:sz w:val="18"/>
                <w:szCs w:val="18"/>
              </w:rPr>
              <w:t>skazuje na ciągłość działania Boga w dziejach świata i każdego człowieka (E.3.1, E.3.11)</w:t>
            </w:r>
          </w:p>
          <w:p w:rsidR="00A52EF2" w:rsidRPr="00CF4059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2EF2">
              <w:rPr>
                <w:rFonts w:ascii="Times New Roman" w:hAnsi="Times New Roman" w:cs="Times New Roman"/>
                <w:sz w:val="18"/>
                <w:szCs w:val="18"/>
              </w:rPr>
              <w:t>uzasadnia, że historia Kościoła jest świadectwem prowadzenia ludzi do zbawienia (E.3.1, E.3.11)</w:t>
            </w:r>
          </w:p>
        </w:tc>
        <w:tc>
          <w:tcPr>
            <w:tcW w:w="2708" w:type="dxa"/>
          </w:tcPr>
          <w:p w:rsidR="003030A9" w:rsidRDefault="008A0150" w:rsidP="008A01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015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definiuje łaskę Bożą jako niezbędną pomoc do zbawienia (A.26.1);</w:t>
            </w:r>
          </w:p>
          <w:p w:rsidR="008A0150" w:rsidRPr="00DA424B" w:rsidRDefault="008A0150" w:rsidP="008A01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015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wierzy, że historia jego życia jest również włączona w wielki plan Bożej miłości (historia zbawienia) (E.9.d);</w:t>
            </w:r>
          </w:p>
        </w:tc>
        <w:tc>
          <w:tcPr>
            <w:tcW w:w="2098" w:type="dxa"/>
          </w:tcPr>
          <w:p w:rsidR="004255B9" w:rsidRDefault="004255B9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rozmowa kierowana, </w:t>
            </w:r>
          </w:p>
          <w:p w:rsidR="004255B9" w:rsidRDefault="004255B9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</w:t>
            </w:r>
          </w:p>
          <w:p w:rsidR="004255B9" w:rsidRDefault="004255B9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podręcznikiem, </w:t>
            </w:r>
          </w:p>
          <w:p w:rsidR="003030A9" w:rsidRDefault="004255B9" w:rsidP="004255B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A52EF2" w:rsidRPr="002D5096" w:rsidTr="0096133A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8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5101DE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Mój obraz Boga</w:t>
            </w:r>
          </w:p>
        </w:tc>
        <w:tc>
          <w:tcPr>
            <w:tcW w:w="2664" w:type="dxa"/>
          </w:tcPr>
          <w:p w:rsidR="00A52EF2" w:rsidRPr="00061B7D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braz Boga (A.7)</w:t>
            </w:r>
          </w:p>
        </w:tc>
        <w:tc>
          <w:tcPr>
            <w:tcW w:w="2849" w:type="dxa"/>
          </w:tcPr>
          <w:p w:rsidR="00EF6C2D" w:rsidRDefault="00EF6C2D" w:rsidP="00EF6C2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omawia obraz Boga (A.7.1)</w:t>
            </w:r>
          </w:p>
          <w:p w:rsidR="00EF6C2D" w:rsidRPr="00EF6C2D" w:rsidRDefault="00EF6C2D" w:rsidP="00EF6C2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6C2D">
              <w:rPr>
                <w:rFonts w:ascii="Times New Roman" w:hAnsi="Times New Roman" w:cs="Times New Roman"/>
                <w:sz w:val="18"/>
                <w:szCs w:val="18"/>
              </w:rPr>
              <w:t>określa naturę człowieka (A.11.2);</w:t>
            </w:r>
          </w:p>
          <w:p w:rsidR="00EF6C2D" w:rsidRPr="00EF6C2D" w:rsidRDefault="00EF6C2D" w:rsidP="00EF6C2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6C2D">
              <w:rPr>
                <w:rFonts w:ascii="Times New Roman" w:hAnsi="Times New Roman" w:cs="Times New Roman"/>
                <w:sz w:val="18"/>
                <w:szCs w:val="18"/>
              </w:rPr>
              <w:t>charakteryzuje główne koncepcje dotyczące człowieka i świata (A.1.3);</w:t>
            </w:r>
          </w:p>
          <w:p w:rsidR="00A52EF2" w:rsidRPr="00CF4059" w:rsidRDefault="00EF6C2D" w:rsidP="00EF6C2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6C2D">
              <w:rPr>
                <w:rFonts w:ascii="Times New Roman" w:hAnsi="Times New Roman" w:cs="Times New Roman"/>
                <w:sz w:val="18"/>
                <w:szCs w:val="18"/>
              </w:rPr>
              <w:t>definiuje chrześcijańską wizję wolności (C.2.1).</w:t>
            </w:r>
          </w:p>
        </w:tc>
        <w:tc>
          <w:tcPr>
            <w:tcW w:w="2708" w:type="dxa"/>
          </w:tcPr>
          <w:p w:rsidR="00A52EF2" w:rsidRPr="00DA424B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F660D">
              <w:rPr>
                <w:rFonts w:ascii="Times New Roman" w:hAnsi="Times New Roman" w:cs="Times New Roman"/>
                <w:sz w:val="18"/>
                <w:szCs w:val="18"/>
              </w:rPr>
              <w:t>wyjaśnia związek posiadanego obrazu Boga ze skutecznością modlitwy (D.12.1)</w:t>
            </w:r>
          </w:p>
        </w:tc>
        <w:tc>
          <w:tcPr>
            <w:tcW w:w="2098" w:type="dxa"/>
          </w:tcPr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rozmowa kierowana, analiza tekstu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52EF2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A52EF2" w:rsidRPr="002D5096" w:rsidTr="0096133A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8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5101DE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Jak siebie samego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!</w:t>
            </w:r>
          </w:p>
        </w:tc>
        <w:tc>
          <w:tcPr>
            <w:tcW w:w="2664" w:type="dxa"/>
          </w:tcPr>
          <w:p w:rsidR="00A52EF2" w:rsidRPr="00290CCF" w:rsidRDefault="00EF6C2D" w:rsidP="00DC76B0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F6C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C76B0" w:rsidRPr="00EF6C2D">
              <w:rPr>
                <w:rFonts w:ascii="Times New Roman" w:hAnsi="Times New Roman" w:cs="Times New Roman"/>
                <w:sz w:val="18"/>
                <w:szCs w:val="18"/>
              </w:rPr>
              <w:t>Przykazanie miłości – miłość Boga i bliźniego (C.10).</w:t>
            </w:r>
          </w:p>
        </w:tc>
        <w:tc>
          <w:tcPr>
            <w:tcW w:w="2849" w:type="dxa"/>
          </w:tcPr>
          <w:p w:rsidR="00290CCF" w:rsidRDefault="00290CCF" w:rsidP="00290C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0CCF">
              <w:rPr>
                <w:rFonts w:ascii="Times New Roman" w:hAnsi="Times New Roman" w:cs="Times New Roman"/>
                <w:sz w:val="18"/>
                <w:szCs w:val="18"/>
              </w:rPr>
              <w:t>wyjaśnia, co to znaczy: „kochać bliźniego jak siebie samego” (E.1.5)</w:t>
            </w:r>
          </w:p>
          <w:p w:rsidR="00EF6C2D" w:rsidRPr="00CF4059" w:rsidRDefault="00EF6C2D" w:rsidP="00290C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6C2D">
              <w:rPr>
                <w:rFonts w:ascii="Times New Roman" w:hAnsi="Times New Roman" w:cs="Times New Roman"/>
                <w:sz w:val="18"/>
                <w:szCs w:val="18"/>
              </w:rPr>
              <w:t>wskazuje we współczesnej kulturze zafałszowane wizje szczęścia (materialistyczny konsumpcjonizm, hedonizm) (C.1.3);</w:t>
            </w:r>
          </w:p>
        </w:tc>
        <w:tc>
          <w:tcPr>
            <w:tcW w:w="2708" w:type="dxa"/>
          </w:tcPr>
          <w:p w:rsidR="00290CCF" w:rsidRDefault="00290CCF" w:rsidP="00290C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0CCF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(A.1.a)</w:t>
            </w:r>
          </w:p>
          <w:p w:rsidR="00A52EF2" w:rsidRPr="00DA424B" w:rsidRDefault="00290CCF" w:rsidP="00290CC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90CCF">
              <w:rPr>
                <w:rFonts w:ascii="Times New Roman" w:hAnsi="Times New Roman" w:cs="Times New Roman"/>
                <w:sz w:val="18"/>
                <w:szCs w:val="18"/>
              </w:rPr>
              <w:t>konsekwentnie stosuje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chrześcijańską koncepcję </w:t>
            </w:r>
            <w:r w:rsidRPr="00290CCF">
              <w:rPr>
                <w:rFonts w:ascii="Times New Roman" w:hAnsi="Times New Roman" w:cs="Times New Roman"/>
                <w:sz w:val="18"/>
                <w:szCs w:val="18"/>
              </w:rPr>
              <w:t>człowieka i świata w swoim życiu (A.1.a)</w:t>
            </w:r>
          </w:p>
        </w:tc>
        <w:tc>
          <w:tcPr>
            <w:tcW w:w="2098" w:type="dxa"/>
          </w:tcPr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tekst źródłowy,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52EF2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 filmów.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EC04E9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Kochać drugiego człowieka</w:t>
            </w:r>
          </w:p>
        </w:tc>
        <w:tc>
          <w:tcPr>
            <w:tcW w:w="2664" w:type="dxa"/>
          </w:tcPr>
          <w:p w:rsidR="00A52EF2" w:rsidRPr="00061B7D" w:rsidRDefault="00DC76B0" w:rsidP="00DC76B0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2430E">
              <w:rPr>
                <w:rFonts w:ascii="Times New Roman" w:hAnsi="Times New Roman" w:cs="Times New Roman"/>
                <w:sz w:val="18"/>
                <w:szCs w:val="18"/>
              </w:rPr>
              <w:t>Bóg powołuje człowieka – powołanie do miłości (C.10).</w:t>
            </w:r>
          </w:p>
        </w:tc>
        <w:tc>
          <w:tcPr>
            <w:tcW w:w="2849" w:type="dxa"/>
          </w:tcPr>
          <w:p w:rsidR="00B2264E" w:rsidRPr="00DC76B0" w:rsidRDefault="00B2264E" w:rsidP="00B2264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  <w:p w:rsidR="00B2264E" w:rsidRDefault="00B2264E" w:rsidP="00B2264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wymienia sposoby przeżywania miłości (C.10.3)</w:t>
            </w:r>
          </w:p>
          <w:p w:rsidR="00A52EF2" w:rsidRPr="00CF4059" w:rsidRDefault="00DC76B0" w:rsidP="00B2264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interpretuje przykazanie miłości Boga i bliźniego w świetle Ewangelii (C.10.1);</w:t>
            </w:r>
          </w:p>
        </w:tc>
        <w:tc>
          <w:tcPr>
            <w:tcW w:w="2708" w:type="dxa"/>
          </w:tcPr>
          <w:p w:rsidR="00A52EF2" w:rsidRDefault="00B2264E" w:rsidP="00B2264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2264E">
              <w:rPr>
                <w:rFonts w:ascii="Times New Roman" w:hAnsi="Times New Roman" w:cs="Times New Roman"/>
                <w:sz w:val="18"/>
                <w:szCs w:val="18"/>
              </w:rPr>
              <w:t>definiuje zasadę pomocniczości i solidarności (E.12.3);</w:t>
            </w:r>
          </w:p>
          <w:p w:rsidR="00B2264E" w:rsidRPr="00DA424B" w:rsidRDefault="00B2264E" w:rsidP="00B2264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2264E">
              <w:rPr>
                <w:rFonts w:ascii="Times New Roman" w:hAnsi="Times New Roman" w:cs="Times New Roman"/>
                <w:sz w:val="18"/>
                <w:szCs w:val="18"/>
              </w:rPr>
              <w:t>wymienia skutki braku poszanowania dobra wspólnego w życiu społecznym (E.12.4)</w:t>
            </w:r>
          </w:p>
        </w:tc>
        <w:tc>
          <w:tcPr>
            <w:tcW w:w="2098" w:type="dxa"/>
          </w:tcPr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analiza tekstu,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praca w grupie,</w:t>
            </w:r>
          </w:p>
          <w:p w:rsidR="00AD077C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52EF2" w:rsidRPr="00470298" w:rsidRDefault="00AD077C" w:rsidP="00AD077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EC04E9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Nikt nie zbawi się sam</w:t>
            </w:r>
          </w:p>
        </w:tc>
        <w:tc>
          <w:tcPr>
            <w:tcW w:w="2664" w:type="dxa"/>
          </w:tcPr>
          <w:p w:rsidR="00DC76B0" w:rsidRPr="00061B7D" w:rsidRDefault="00DC76B0" w:rsidP="00DC76B0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Zadania chrześcijanina w życiu społecznym (F.2)</w:t>
            </w:r>
          </w:p>
        </w:tc>
        <w:tc>
          <w:tcPr>
            <w:tcW w:w="2849" w:type="dxa"/>
          </w:tcPr>
          <w:p w:rsidR="00290CCF" w:rsidRDefault="00290CCF" w:rsidP="00290C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097">
              <w:rPr>
                <w:rFonts w:ascii="Times New Roman" w:hAnsi="Times New Roman" w:cs="Times New Roman"/>
                <w:sz w:val="18"/>
                <w:szCs w:val="18"/>
              </w:rPr>
              <w:t>charakteryzuje uczestnictwo chrześcijanina w życiu społecznym (E.11.1);</w:t>
            </w:r>
          </w:p>
          <w:p w:rsidR="00FB5DBB" w:rsidRDefault="00B2264E" w:rsidP="00DC76B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2264E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(C.16.2);</w:t>
            </w:r>
          </w:p>
          <w:p w:rsidR="00A52EF2" w:rsidRPr="00CF4059" w:rsidRDefault="00DC76B0" w:rsidP="00FB5D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 xml:space="preserve">opisuje możliwości i podaje przykłady apostolstwa w Kościele, rodzinie, szkole, </w:t>
            </w:r>
            <w:r w:rsidRPr="00DC76B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różnych środowiskach rówieśniczych (F.2.1);</w:t>
            </w:r>
          </w:p>
        </w:tc>
        <w:tc>
          <w:tcPr>
            <w:tcW w:w="2708" w:type="dxa"/>
          </w:tcPr>
          <w:p w:rsidR="00FB5DBB" w:rsidRDefault="00DC76B0" w:rsidP="00AD077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i podaje przykłady, jak pracować nad własnym rozwojem społecznym (E.1.4)</w:t>
            </w:r>
          </w:p>
          <w:p w:rsidR="00B2264E" w:rsidRPr="00FB5DBB" w:rsidRDefault="00B2264E" w:rsidP="00AD077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t>charakteryzuje naukę społeczną Pana Jezusa (C.16.1);</w:t>
            </w:r>
          </w:p>
          <w:p w:rsidR="00B2264E" w:rsidRPr="00DA424B" w:rsidRDefault="00B2264E" w:rsidP="00B2264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226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objaśnia sposoby walki z zagrożeniami globalizacji (C.16.11)</w:t>
            </w:r>
          </w:p>
        </w:tc>
        <w:tc>
          <w:tcPr>
            <w:tcW w:w="2098" w:type="dxa"/>
          </w:tcPr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 podręcznikiem,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praca w parach,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D077C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A52EF2" w:rsidRPr="00470298" w:rsidRDefault="00AD077C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07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metody audiowizualne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EC04E9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Miłość do ojczyzny</w:t>
            </w:r>
          </w:p>
        </w:tc>
        <w:tc>
          <w:tcPr>
            <w:tcW w:w="2664" w:type="dxa"/>
          </w:tcPr>
          <w:p w:rsidR="00A52EF2" w:rsidRPr="00061B7D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87C44">
              <w:rPr>
                <w:rFonts w:ascii="Times New Roman" w:hAnsi="Times New Roman" w:cs="Times New Roman"/>
                <w:sz w:val="18"/>
                <w:szCs w:val="18"/>
              </w:rPr>
              <w:t>Patriotyzm – miłość do Ojczyzny (E.7</w:t>
            </w:r>
          </w:p>
        </w:tc>
        <w:tc>
          <w:tcPr>
            <w:tcW w:w="2849" w:type="dxa"/>
          </w:tcPr>
          <w:p w:rsidR="00A52EF2" w:rsidRPr="00C10097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097">
              <w:rPr>
                <w:rFonts w:ascii="Times New Roman" w:hAnsi="Times New Roman" w:cs="Times New Roman"/>
                <w:sz w:val="18"/>
                <w:szCs w:val="18"/>
              </w:rPr>
              <w:t>wyjaśnia, na czym polega patriotyzm (E.7.4);</w:t>
            </w:r>
          </w:p>
          <w:p w:rsidR="00A52EF2" w:rsidRPr="00CF4059" w:rsidRDefault="00A52EF2" w:rsidP="00FB5D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097">
              <w:rPr>
                <w:rFonts w:ascii="Times New Roman" w:hAnsi="Times New Roman" w:cs="Times New Roman"/>
                <w:sz w:val="18"/>
                <w:szCs w:val="18"/>
              </w:rPr>
              <w:t>wyjaśnia i wskazuje, jakie niebezpieczeństwa niesie szowinizm, ksenofobia, antysemityzm</w:t>
            </w:r>
            <w:r w:rsidR="00FB5DBB">
              <w:rPr>
                <w:rFonts w:ascii="Times New Roman" w:hAnsi="Times New Roman" w:cs="Times New Roman"/>
                <w:sz w:val="18"/>
                <w:szCs w:val="18"/>
              </w:rPr>
              <w:t>, rasizm, kosmopolityzm (E.7.5)</w:t>
            </w:r>
          </w:p>
        </w:tc>
        <w:tc>
          <w:tcPr>
            <w:tcW w:w="2708" w:type="dxa"/>
          </w:tcPr>
          <w:p w:rsidR="00A52EF2" w:rsidRPr="00DA424B" w:rsidRDefault="00290CCF" w:rsidP="00FB5D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097">
              <w:rPr>
                <w:rFonts w:ascii="Times New Roman" w:hAnsi="Times New Roman" w:cs="Times New Roman"/>
                <w:sz w:val="18"/>
                <w:szCs w:val="18"/>
              </w:rPr>
              <w:t>omawia obecność wątków religijnych w kulturze narodu polskiego (literatura, muzyka, pieśni, sztuka, malarstwo) i rolę religii w kształtowaniu patriotyzmu i postaw społecznych (E.7.3);</w:t>
            </w:r>
          </w:p>
        </w:tc>
        <w:tc>
          <w:tcPr>
            <w:tcW w:w="2098" w:type="dxa"/>
          </w:tcPr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praca z podręcznikiem, 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oglądanie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materiałów dydaktycznych</w:t>
            </w: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EF2" w:rsidRPr="00470298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metody audiowizualne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EC04E9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Od zauroczenia do decyzji</w:t>
            </w:r>
          </w:p>
        </w:tc>
        <w:tc>
          <w:tcPr>
            <w:tcW w:w="2664" w:type="dxa"/>
          </w:tcPr>
          <w:p w:rsidR="00DC76B0" w:rsidRDefault="00DC76B0" w:rsidP="00DC76B0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87C44">
              <w:rPr>
                <w:rFonts w:ascii="Times New Roman" w:hAnsi="Times New Roman" w:cs="Times New Roman"/>
                <w:sz w:val="18"/>
                <w:szCs w:val="18"/>
              </w:rPr>
              <w:t>Rodzaje powołań w Kościele i sposób ich realizacji (C.9).</w:t>
            </w:r>
          </w:p>
          <w:p w:rsidR="00A52EF2" w:rsidRPr="00061B7D" w:rsidRDefault="00FB5DBB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</w:tc>
        <w:tc>
          <w:tcPr>
            <w:tcW w:w="2849" w:type="dxa"/>
          </w:tcPr>
          <w:p w:rsidR="00FB5DBB" w:rsidRDefault="00DC76B0" w:rsidP="00FB5D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wymienia i charakteryzuje drogi realizacji powołania (C.9.2);</w:t>
            </w:r>
          </w:p>
          <w:p w:rsidR="00DC76B0" w:rsidRPr="00FB5DBB" w:rsidRDefault="00FB5DBB" w:rsidP="00AD077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t xml:space="preserve"> hierarchizuje cnoty i wskazuje praktyczne możliwości ich nabywania (C.6.3)</w:t>
            </w:r>
          </w:p>
          <w:p w:rsidR="00DC76B0" w:rsidRPr="00CF4059" w:rsidRDefault="00DC76B0" w:rsidP="00DC76B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C76B0">
              <w:rPr>
                <w:rFonts w:ascii="Times New Roman" w:hAnsi="Times New Roman" w:cs="Times New Roman"/>
                <w:sz w:val="18"/>
                <w:szCs w:val="18"/>
              </w:rPr>
              <w:t>omawia działalność zakonów i ich rolę w dziejach Kościoła (E.5.2);</w:t>
            </w:r>
          </w:p>
        </w:tc>
        <w:tc>
          <w:tcPr>
            <w:tcW w:w="2708" w:type="dxa"/>
          </w:tcPr>
          <w:p w:rsidR="00FB5DBB" w:rsidRPr="00DA424B" w:rsidRDefault="00FB5DBB" w:rsidP="00FB5DB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</w:t>
            </w:r>
          </w:p>
        </w:tc>
        <w:tc>
          <w:tcPr>
            <w:tcW w:w="2098" w:type="dxa"/>
          </w:tcPr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52EF2" w:rsidRPr="00470298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EC04E9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W służbie komunii</w:t>
            </w:r>
          </w:p>
        </w:tc>
        <w:tc>
          <w:tcPr>
            <w:tcW w:w="2664" w:type="dxa"/>
          </w:tcPr>
          <w:p w:rsidR="00FB5DBB" w:rsidRDefault="00A52EF2" w:rsidP="00FB5D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(B.7).</w:t>
            </w:r>
            <w:r w:rsidR="00FB5DBB" w:rsidRPr="00387C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EF2" w:rsidRPr="00061B7D" w:rsidRDefault="00FB5DBB" w:rsidP="00FB5DB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t>Życie zakonne (E.5)</w:t>
            </w:r>
          </w:p>
        </w:tc>
        <w:tc>
          <w:tcPr>
            <w:tcW w:w="2849" w:type="dxa"/>
          </w:tcPr>
          <w:p w:rsidR="00FB5DBB" w:rsidRDefault="00FB5DBB" w:rsidP="00FB5DB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>uzasadnia, że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kapłaństwo</w:t>
            </w:r>
            <w:r w:rsidRPr="003746BC">
              <w:rPr>
                <w:rFonts w:ascii="Times New Roman" w:hAnsi="Times New Roman" w:cs="Times New Roman"/>
                <w:sz w:val="18"/>
                <w:szCs w:val="18"/>
              </w:rPr>
              <w:t xml:space="preserve"> jest sakramentem w służbie drugiemu człowiekowi (B.7.2) </w:t>
            </w:r>
          </w:p>
          <w:p w:rsidR="00A52EF2" w:rsidRPr="00CF4059" w:rsidRDefault="00FB5DBB" w:rsidP="00FB5DB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5DBB">
              <w:rPr>
                <w:rFonts w:ascii="Times New Roman" w:hAnsi="Times New Roman" w:cs="Times New Roman"/>
                <w:sz w:val="18"/>
                <w:szCs w:val="18"/>
              </w:rPr>
              <w:t>omawia działalność zakonów i ich rolę w dziejach Kościoła (E.5.2)</w:t>
            </w:r>
          </w:p>
        </w:tc>
        <w:tc>
          <w:tcPr>
            <w:tcW w:w="2708" w:type="dxa"/>
          </w:tcPr>
          <w:p w:rsidR="00A52EF2" w:rsidRPr="00DA424B" w:rsidRDefault="00FB5DBB" w:rsidP="004255B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0097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(C.15.6);</w:t>
            </w:r>
          </w:p>
        </w:tc>
        <w:tc>
          <w:tcPr>
            <w:tcW w:w="2098" w:type="dxa"/>
          </w:tcPr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praca z podręcznikiem,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</w:t>
            </w:r>
          </w:p>
          <w:p w:rsidR="00A52EF2" w:rsidRPr="00470298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burza mózgów.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9C05B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C05B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Dane pod opiekę</w:t>
            </w:r>
          </w:p>
        </w:tc>
        <w:tc>
          <w:tcPr>
            <w:tcW w:w="2664" w:type="dxa"/>
          </w:tcPr>
          <w:p w:rsidR="00A52EF2" w:rsidRPr="004255B9" w:rsidRDefault="00030CDB" w:rsidP="004255B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0CDB">
              <w:rPr>
                <w:rFonts w:ascii="Times New Roman" w:hAnsi="Times New Roman" w:cs="Times New Roman"/>
                <w:sz w:val="18"/>
                <w:szCs w:val="18"/>
              </w:rPr>
              <w:t>Bóg objawia, kim jest człowiek; godność osoby, jej wolność, odpowiedzialność za świat, za siebie i innych ludzi (A.1, E.1)</w:t>
            </w:r>
          </w:p>
        </w:tc>
        <w:tc>
          <w:tcPr>
            <w:tcW w:w="2849" w:type="dxa"/>
          </w:tcPr>
          <w:p w:rsidR="00A52EF2" w:rsidRDefault="00030CDB" w:rsidP="00030CD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0CDB">
              <w:rPr>
                <w:rFonts w:ascii="Times New Roman" w:hAnsi="Times New Roman" w:cs="Times New Roman"/>
                <w:sz w:val="18"/>
                <w:szCs w:val="18"/>
              </w:rPr>
              <w:t>wyjaśnia, że wszystko, co stworzył Bóg, jest dobre (C.1.1)</w:t>
            </w:r>
          </w:p>
          <w:p w:rsidR="00030CDB" w:rsidRPr="00CF4059" w:rsidRDefault="00030CDB" w:rsidP="00030CDB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0CDB">
              <w:rPr>
                <w:rFonts w:ascii="Times New Roman" w:hAnsi="Times New Roman" w:cs="Times New Roman"/>
                <w:sz w:val="18"/>
                <w:szCs w:val="18"/>
              </w:rPr>
              <w:t>przedstawia prawdę o dobroci stworzonego świata (A.7.1)</w:t>
            </w:r>
          </w:p>
        </w:tc>
        <w:tc>
          <w:tcPr>
            <w:tcW w:w="2708" w:type="dxa"/>
          </w:tcPr>
          <w:p w:rsidR="00A52EF2" w:rsidRDefault="004255B9" w:rsidP="004255B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>troszczy się o piękno w swoim otoczeniu (A.10.b)</w:t>
            </w:r>
          </w:p>
          <w:p w:rsidR="004255B9" w:rsidRDefault="004255B9" w:rsidP="004255B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>troszczy się o dobro wspólne (C.16.f)</w:t>
            </w:r>
          </w:p>
          <w:p w:rsidR="004255B9" w:rsidRPr="00DA424B" w:rsidRDefault="004255B9" w:rsidP="004255B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>przyjmuje postawę odpowiedzialności za świat stworz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ony</w:t>
            </w:r>
            <w:r w:rsidRPr="004255B9">
              <w:rPr>
                <w:rFonts w:ascii="Times New Roman" w:hAnsi="Times New Roman" w:cs="Times New Roman"/>
                <w:sz w:val="18"/>
                <w:szCs w:val="18"/>
              </w:rPr>
              <w:t xml:space="preserve"> (C.16.a);</w:t>
            </w:r>
          </w:p>
        </w:tc>
        <w:tc>
          <w:tcPr>
            <w:tcW w:w="2098" w:type="dxa"/>
          </w:tcPr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30537E" w:rsidRDefault="0030537E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30537E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oglądanie materiałów dydaktycznych/film</w:t>
            </w:r>
          </w:p>
          <w:p w:rsidR="00A52EF2" w:rsidRPr="00470298" w:rsidRDefault="0030537E" w:rsidP="0030537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0537E">
              <w:rPr>
                <w:rFonts w:ascii="Times New Roman" w:hAnsi="Times New Roman" w:cs="Times New Roman"/>
                <w:sz w:val="18"/>
                <w:szCs w:val="18"/>
              </w:rPr>
              <w:t>burza mózgów.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 w:val="restart"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A bliźniego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swego jak siebie samego</w:t>
            </w: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7368E7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32.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Wdzięczność wobec rodziców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A52EF2" w:rsidRPr="004C5066" w:rsidRDefault="00A52EF2" w:rsidP="00A52EF2">
            <w:pPr>
              <w:pStyle w:val="Akapitzlist"/>
              <w:numPr>
                <w:ilvl w:val="1"/>
                <w:numId w:val="4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chrześcijanina wobec rodziców</w:t>
            </w: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</w:t>
            </w:r>
          </w:p>
          <w:p w:rsidR="00A52EF2" w:rsidRPr="00BF1C3C" w:rsidRDefault="00A52EF2" w:rsidP="00A52EF2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A52EF2" w:rsidRDefault="00A52EF2" w:rsidP="00A52EF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definiuje pojęcia: miłość, wdzięczność i szacunek w kontekście IV przykazania (C.13.1);</w:t>
            </w:r>
          </w:p>
          <w:p w:rsidR="00A52EF2" w:rsidRDefault="00A52EF2" w:rsidP="00A52EF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rodziców (C.13.a)</w:t>
            </w:r>
          </w:p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potrzebę modlitwy za rodziców 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(C.13.b)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worzenie drzewa genealogicznego,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Szacunek dla starszych i przełożonych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IV przykazanie Boże i jego konsekwencje (C.13):</w:t>
            </w:r>
          </w:p>
          <w:p w:rsidR="00A52EF2" w:rsidRPr="00F60BC1" w:rsidRDefault="00A52EF2" w:rsidP="00A52EF2">
            <w:pPr>
              <w:pStyle w:val="Akapitzlist"/>
              <w:numPr>
                <w:ilvl w:val="1"/>
                <w:numId w:val="4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obowiązki chrześcijanina wobec przełożonych i państwa.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(C.13)</w:t>
            </w:r>
          </w:p>
        </w:tc>
        <w:tc>
          <w:tcPr>
            <w:tcW w:w="2849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cześć i właściwa postawa wobec opiekunów i przełożonych (C.5.1); 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(C.13.3, E.13.1)</w:t>
            </w:r>
          </w:p>
          <w:p w:rsidR="00A52EF2" w:rsidRPr="00E44E4F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 xml:space="preserve"> wyjaśnia, na czym polega miłość do Ojczyzny (E.1.6);</w:t>
            </w:r>
          </w:p>
        </w:tc>
        <w:tc>
          <w:tcPr>
            <w:tcW w:w="2708" w:type="dxa"/>
          </w:tcPr>
          <w:p w:rsidR="00A52EF2" w:rsidRDefault="00A52EF2" w:rsidP="00A52EF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opiekunów (C.13.a)</w:t>
            </w:r>
          </w:p>
          <w:p w:rsidR="00A52EF2" w:rsidRPr="00506571" w:rsidRDefault="00A52EF2" w:rsidP="00A52EF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modlitwy za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 opiekunów (C.13.b)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notka informacyjna,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luźna pogadanka,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 rozmowa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indywidualna.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34. 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Życie człowieka jest święte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grzechy przeciwko życiu</w:t>
            </w:r>
          </w:p>
        </w:tc>
        <w:tc>
          <w:tcPr>
            <w:tcW w:w="2849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uzasadnia, że Bóg jest Panem życia (C.14.1);</w:t>
            </w: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EF2" w:rsidRPr="00102C7E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(C.5.2);</w:t>
            </w:r>
          </w:p>
          <w:p w:rsidR="00A52EF2" w:rsidRPr="00473745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708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(C.15.f)</w:t>
            </w:r>
          </w:p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i uzasadnia naukę Kościoła na temat in vitro (C.14.5);</w:t>
            </w:r>
          </w:p>
          <w:p w:rsidR="00A52EF2" w:rsidRPr="00506571" w:rsidRDefault="00A52EF2" w:rsidP="00A52EF2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wobodna medytacja,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świadectwa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„Nie zabijaj” – co to właściwie oznacza?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 przykazanie Boże i jego konsekwencje (C.14):</w:t>
            </w:r>
          </w:p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godności i życia człowieka;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 xml:space="preserve"> grzechy przeciwko życiu</w:t>
            </w:r>
          </w:p>
        </w:tc>
        <w:tc>
          <w:tcPr>
            <w:tcW w:w="2849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wylicza zagrożenia życia i przypadki uprawnionej obrony (C.14.6);</w:t>
            </w:r>
          </w:p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zaangażowania w obronę życia (C.14.7);</w:t>
            </w:r>
          </w:p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i omawia wykroczenia przeciwko V przykazaniu (zabójstwo zamierzone, aborcja, eutanazja, samobójstwo) (C.14.10);</w:t>
            </w:r>
          </w:p>
          <w:p w:rsidR="00A52EF2" w:rsidRPr="00147CBE" w:rsidRDefault="00A52EF2" w:rsidP="00A52EF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 nauczanie Kościoła odnośnie do życia i rodzicielstwa (C.15.f)</w:t>
            </w: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•</w:t>
            </w:r>
          </w:p>
          <w:p w:rsidR="00A52EF2" w:rsidRPr="00102C7E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 xml:space="preserve"> uzasadnia potrzebę ochrony życia od poczęcia do naturalnej śmierci (C.5.4);</w:t>
            </w:r>
          </w:p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 (C.5.3);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isanie dobrych uczynków,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rachunek sumienia,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„Jesteście świątynią Ducha Świętego”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</w:tc>
        <w:tc>
          <w:tcPr>
            <w:tcW w:w="2849" w:type="dxa"/>
          </w:tcPr>
          <w:p w:rsidR="00A52EF2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 xml:space="preserve">definiuje pojęcia: wierność, czysta miłość, wstyd, wstydliwość (C.15.2); </w:t>
            </w:r>
          </w:p>
          <w:p w:rsidR="00A52EF2" w:rsidRPr="00BF1C3C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(C.15.1);</w:t>
            </w:r>
          </w:p>
        </w:tc>
        <w:tc>
          <w:tcPr>
            <w:tcW w:w="2708" w:type="dxa"/>
          </w:tcPr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2C7E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 (C.5.11)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rojektowanie wnętrz;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prezentacja prac projektowych,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teksem,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osobista refleksja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Nie cuduj z miłością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powołanie do czystości;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 (C.15.8);</w:t>
            </w:r>
          </w:p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jak troszczyć się o czystość w miłości (C.15.9);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opisuje grzechy przeciw VI i IX przykazaniu (nierząd, prostytucja, gwałt, pornografia, erotomania) (C.15.12);</w:t>
            </w:r>
          </w:p>
        </w:tc>
        <w:tc>
          <w:tcPr>
            <w:tcW w:w="2708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podaje przykłady pracy nad czystością serca (C.15.10);</w:t>
            </w:r>
          </w:p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242B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tworzenie pojęcia (śnieżna kula),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D1E">
              <w:rPr>
                <w:rFonts w:ascii="Times New Roman" w:hAnsi="Times New Roman" w:cs="Times New Roman"/>
                <w:sz w:val="18"/>
                <w:szCs w:val="18"/>
              </w:rPr>
              <w:t>wyciąganie wniosków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Troska o najbliższych bliźnich (rodzina)</w:t>
            </w:r>
          </w:p>
        </w:tc>
        <w:tc>
          <w:tcPr>
            <w:tcW w:w="2664" w:type="dxa"/>
          </w:tcPr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przeciwko małżeństwu;</w:t>
            </w: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49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(E.1.5);</w:t>
            </w:r>
          </w:p>
          <w:p w:rsidR="00A52EF2" w:rsidRPr="00FE415D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społecznym (E.1.4);</w:t>
            </w:r>
          </w:p>
        </w:tc>
        <w:tc>
          <w:tcPr>
            <w:tcW w:w="2708" w:type="dxa"/>
          </w:tcPr>
          <w:p w:rsidR="00A52EF2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podejmuje wysiłek wł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aściwego zachowania w rodzinie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(E.1.e)</w:t>
            </w:r>
          </w:p>
          <w:p w:rsidR="00A52EF2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jak 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dąży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 xml:space="preserve"> do szczęścia własnego i bliźnich (A.1.e)</w:t>
            </w:r>
          </w:p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AD3">
              <w:rPr>
                <w:rFonts w:ascii="Times New Roman" w:hAnsi="Times New Roman" w:cs="Times New Roman"/>
                <w:sz w:val="18"/>
                <w:szCs w:val="18"/>
              </w:rPr>
              <w:t>wskazuje sposoby pomocy rodzinom w trudnej sytuacji życiowej (C.5.6)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bserwacja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rozmyślanie nad fragmentem biblijnym,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autorefleksja.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33490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Między szacunkiem a wiernością Bożej Prawdzie (moralna ocena</w:t>
            </w:r>
          </w:p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homoseksualizmu)</w:t>
            </w:r>
          </w:p>
        </w:tc>
        <w:tc>
          <w:tcPr>
            <w:tcW w:w="2664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 i IX przykazanie Boże (C.15):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B44E2">
              <w:rPr>
                <w:rFonts w:ascii="Times New Roman" w:hAnsi="Times New Roman" w:cs="Times New Roman"/>
                <w:sz w:val="18"/>
                <w:szCs w:val="18"/>
              </w:rPr>
              <w:t>homoseksualizm jako problem moralny.</w:t>
            </w:r>
          </w:p>
        </w:tc>
        <w:tc>
          <w:tcPr>
            <w:tcW w:w="2849" w:type="dxa"/>
          </w:tcPr>
          <w:p w:rsidR="00A52EF2" w:rsidRPr="00FE415D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</w:t>
            </w:r>
            <w:r>
              <w:t xml:space="preserve"> 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</w:t>
            </w:r>
          </w:p>
        </w:tc>
        <w:tc>
          <w:tcPr>
            <w:tcW w:w="2708" w:type="dxa"/>
          </w:tcPr>
          <w:p w:rsidR="00A52EF2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docenia własną płciowość (C.15.a)</w:t>
            </w:r>
          </w:p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E415D">
              <w:rPr>
                <w:rFonts w:ascii="Times New Roman" w:hAnsi="Times New Roman" w:cs="Times New Roman"/>
                <w:sz w:val="18"/>
                <w:szCs w:val="18"/>
              </w:rPr>
              <w:t>przedstawia stanowisko Kościoła katolickiego na temat homoseksualizmu (C.5.14)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zabawa w odkrywcę,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refleksja indywidualna,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Szacunek dla własności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wpływ ustroju społeczno-politycznego na życie człowieka.</w:t>
            </w:r>
          </w:p>
        </w:tc>
        <w:tc>
          <w:tcPr>
            <w:tcW w:w="2849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rodzaje własności (C.16.4);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eczywistości ziemskich (C.16.3)</w:t>
            </w:r>
          </w:p>
        </w:tc>
        <w:tc>
          <w:tcPr>
            <w:tcW w:w="2708" w:type="dxa"/>
          </w:tcPr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(C.16.5);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Praca w grupach – pisanie mowy obronnej,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dyskusja kierowana,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587">
              <w:rPr>
                <w:rFonts w:ascii="Times New Roman" w:hAnsi="Times New Roman" w:cs="Times New Roman"/>
                <w:sz w:val="18"/>
                <w:szCs w:val="18"/>
              </w:rPr>
              <w:t>rachunek sumienia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Nie muszę mieć wszystkiego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 i X przykazanie Boże (C.16):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poszanowanie dóbr drugiego człowieka;</w:t>
            </w:r>
          </w:p>
          <w:p w:rsidR="00A52EF2" w:rsidRPr="004C5066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własność prywatna i wspólna;</w:t>
            </w:r>
          </w:p>
        </w:tc>
        <w:tc>
          <w:tcPr>
            <w:tcW w:w="2849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wyjaśnia, na czym polega sprawiedliwość i solidarność społeczna (C.16.6);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wymienia czyny, które są kradzieżą (materialną i intelektualną) (C.16.12);</w:t>
            </w:r>
          </w:p>
        </w:tc>
        <w:tc>
          <w:tcPr>
            <w:tcW w:w="2708" w:type="dxa"/>
          </w:tcPr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reguły postępowania wobec cudzej własności (także intelektualnej) (C.16.5);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pisane swoich wartości,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prezentacja teledysku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Prawda was wyzwoli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A52EF2" w:rsidRPr="002B44E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– życie w prawdzie</w:t>
            </w:r>
          </w:p>
        </w:tc>
        <w:tc>
          <w:tcPr>
            <w:tcW w:w="2849" w:type="dxa"/>
          </w:tcPr>
          <w:p w:rsidR="00A52EF2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definicję</w:t>
            </w: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 prawdy (C.17.1);</w:t>
            </w:r>
          </w:p>
          <w:p w:rsidR="00A52EF2" w:rsidRPr="00E04F77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definicję </w:t>
            </w: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krzywoprzysięstwa (C.17.1);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 xml:space="preserve">streszcza naukę Jezusa na temat przysięgania (C.17.2); </w:t>
            </w:r>
          </w:p>
        </w:tc>
        <w:tc>
          <w:tcPr>
            <w:tcW w:w="2708" w:type="dxa"/>
          </w:tcPr>
          <w:p w:rsidR="00A52EF2" w:rsidRPr="00E04F77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rozróżnia interpretację VIII przykazania w Starym Testamencie od interpretacji w Nowym Testamencie (C.17.3);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 i</w:t>
            </w: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 z podręcznikiem,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elementy wykładu,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metaplan,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list,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połów wartościowych słów,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drzewko decyzyjne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7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33490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</w:t>
            </w:r>
            <w:r w:rsidRPr="0063349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Krzywda uczyniona słowem</w:t>
            </w:r>
          </w:p>
        </w:tc>
        <w:tc>
          <w:tcPr>
            <w:tcW w:w="2664" w:type="dxa"/>
          </w:tcPr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VIII przykazanie Boże (C.17):</w:t>
            </w:r>
          </w:p>
          <w:p w:rsidR="00A52EF2" w:rsidRPr="00F60BC1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0BC1">
              <w:rPr>
                <w:rFonts w:ascii="Times New Roman" w:hAnsi="Times New Roman" w:cs="Times New Roman"/>
                <w:sz w:val="18"/>
                <w:szCs w:val="18"/>
              </w:rPr>
              <w:t>– wykroczenia przeciw VIII przykazaniu.</w:t>
            </w:r>
          </w:p>
        </w:tc>
        <w:tc>
          <w:tcPr>
            <w:tcW w:w="2849" w:type="dxa"/>
          </w:tcPr>
          <w:p w:rsidR="00A52EF2" w:rsidRPr="00147CBE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przedstawia destrukcyjne działanie kłamstwa (C.17.5);</w:t>
            </w:r>
          </w:p>
          <w:p w:rsidR="00A52EF2" w:rsidRPr="00BF1C3C" w:rsidRDefault="00A52EF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F77">
              <w:rPr>
                <w:rFonts w:ascii="Times New Roman" w:hAnsi="Times New Roman" w:cs="Times New Roman"/>
                <w:sz w:val="18"/>
                <w:szCs w:val="18"/>
              </w:rPr>
              <w:t>dostrzega i opisuje związek między kłamstwem a poniżaniem człowieka (jako podmiotu i przedmiotu kłamstwa) (C.7.3)</w:t>
            </w:r>
          </w:p>
        </w:tc>
        <w:tc>
          <w:tcPr>
            <w:tcW w:w="2708" w:type="dxa"/>
          </w:tcPr>
          <w:p w:rsidR="00A52EF2" w:rsidRPr="00506571" w:rsidRDefault="00A52EF2" w:rsidP="00A52EF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CBE">
              <w:rPr>
                <w:rFonts w:ascii="Times New Roman" w:hAnsi="Times New Roman" w:cs="Times New Roman"/>
                <w:sz w:val="18"/>
                <w:szCs w:val="18"/>
              </w:rPr>
              <w:t>ocenia treści informacji w środkach przekazu w kontekście VIII przykazania (C.17.8).</w:t>
            </w:r>
          </w:p>
        </w:tc>
        <w:tc>
          <w:tcPr>
            <w:tcW w:w="2098" w:type="dxa"/>
          </w:tcPr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przybieranie masek,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wykład,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dyskusja kierowana, 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metoda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słoneczko,</w:t>
            </w:r>
          </w:p>
          <w:p w:rsidR="00A52EF2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 xml:space="preserve">autorefleksja, </w:t>
            </w:r>
          </w:p>
          <w:p w:rsidR="00A52EF2" w:rsidRPr="00473745" w:rsidRDefault="00A52EF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21A9">
              <w:rPr>
                <w:rFonts w:ascii="Times New Roman" w:hAnsi="Times New Roman" w:cs="Times New Roman"/>
                <w:sz w:val="18"/>
                <w:szCs w:val="18"/>
              </w:rPr>
              <w:t>karta komplementów</w:t>
            </w:r>
          </w:p>
        </w:tc>
      </w:tr>
      <w:tr w:rsidR="00A52EF2" w:rsidRPr="002D5096" w:rsidTr="00F975DA">
        <w:trPr>
          <w:trHeight w:val="586"/>
        </w:trPr>
        <w:tc>
          <w:tcPr>
            <w:tcW w:w="1277" w:type="dxa"/>
            <w:vMerge w:val="restart"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W miłości ku szczęśliwej rodzinie</w:t>
            </w: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8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51. </w:t>
            </w: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Miłości trzeba się uczyć</w:t>
            </w:r>
          </w:p>
        </w:tc>
        <w:tc>
          <w:tcPr>
            <w:tcW w:w="2664" w:type="dxa"/>
          </w:tcPr>
          <w:p w:rsidR="00C4717C" w:rsidRPr="00F60BC1" w:rsidRDefault="00916726" w:rsidP="008B76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Pojęcie miłości i spos</w:t>
            </w:r>
            <w:r w:rsidR="008B76CF">
              <w:rPr>
                <w:rFonts w:ascii="Times New Roman" w:hAnsi="Times New Roman" w:cs="Times New Roman"/>
                <w:sz w:val="18"/>
                <w:szCs w:val="18"/>
              </w:rPr>
              <w:t>oby jej przeżywania (C.10, E.1)</w:t>
            </w:r>
          </w:p>
        </w:tc>
        <w:tc>
          <w:tcPr>
            <w:tcW w:w="2849" w:type="dxa"/>
          </w:tcPr>
          <w:p w:rsidR="00C4717C" w:rsidRPr="00C4717C" w:rsidRDefault="00C4717C" w:rsidP="00C4717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717C">
              <w:rPr>
                <w:rFonts w:ascii="Times New Roman" w:hAnsi="Times New Roman" w:cs="Times New Roman"/>
                <w:sz w:val="18"/>
                <w:szCs w:val="18"/>
              </w:rPr>
              <w:t>wyjaśnia, czym jest miłość (C.10.2);</w:t>
            </w:r>
          </w:p>
          <w:p w:rsidR="00A52EF2" w:rsidRPr="00147CBE" w:rsidRDefault="00C4717C" w:rsidP="00C4717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4717C">
              <w:rPr>
                <w:rFonts w:ascii="Times New Roman" w:hAnsi="Times New Roman" w:cs="Times New Roman"/>
                <w:sz w:val="18"/>
                <w:szCs w:val="18"/>
              </w:rPr>
              <w:t>wymienia sposo</w:t>
            </w:r>
            <w:r w:rsidR="008B76CF">
              <w:rPr>
                <w:rFonts w:ascii="Times New Roman" w:hAnsi="Times New Roman" w:cs="Times New Roman"/>
                <w:sz w:val="18"/>
                <w:szCs w:val="18"/>
              </w:rPr>
              <w:t>by przeżywania miłości (C.10.3)</w:t>
            </w:r>
          </w:p>
        </w:tc>
        <w:tc>
          <w:tcPr>
            <w:tcW w:w="2708" w:type="dxa"/>
          </w:tcPr>
          <w:p w:rsidR="00A52EF2" w:rsidRPr="00147CBE" w:rsidRDefault="00916726" w:rsidP="009167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opisuje istotę miłości małżeńskiej i jej cechy (C.15.1)</w:t>
            </w:r>
          </w:p>
        </w:tc>
        <w:tc>
          <w:tcPr>
            <w:tcW w:w="2098" w:type="dxa"/>
          </w:tcPr>
          <w:p w:rsidR="00892417" w:rsidRDefault="0089241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892417" w:rsidRDefault="0089241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92417" w:rsidRDefault="0089241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A52EF2" w:rsidRPr="00D021A9" w:rsidRDefault="0089241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>metoda – „Tweetu”.</w:t>
            </w:r>
          </w:p>
        </w:tc>
      </w:tr>
      <w:tr w:rsidR="00A52EF2" w:rsidRPr="002D5096" w:rsidTr="00F975DA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Jak odróżnić miłość od tego, co nią nie jest?</w:t>
            </w:r>
          </w:p>
        </w:tc>
        <w:tc>
          <w:tcPr>
            <w:tcW w:w="2664" w:type="dxa"/>
          </w:tcPr>
          <w:p w:rsidR="00A52EF2" w:rsidRPr="00061B7D" w:rsidRDefault="00916726" w:rsidP="008B76CF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Sens życia, miłość (A.1, C.10).</w:t>
            </w:r>
          </w:p>
        </w:tc>
        <w:tc>
          <w:tcPr>
            <w:tcW w:w="2849" w:type="dxa"/>
          </w:tcPr>
          <w:p w:rsidR="008B76CF" w:rsidRDefault="008B76CF" w:rsidP="008B76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definiuje pojęcia: wierność, czysta miłość, wstyd, wstydliwość (C.15.2);</w:t>
            </w:r>
          </w:p>
          <w:p w:rsidR="00A52EF2" w:rsidRPr="00BF1C3C" w:rsidRDefault="00B143A4" w:rsidP="00B143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wyjaśnia, jak troszczyć się o czystość w miłości (C.15.9);</w:t>
            </w:r>
          </w:p>
        </w:tc>
        <w:tc>
          <w:tcPr>
            <w:tcW w:w="2708" w:type="dxa"/>
          </w:tcPr>
          <w:p w:rsidR="008B76CF" w:rsidRDefault="00B143A4" w:rsidP="008B76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podaje przykłady pracy nad czystością serca (C.15.10);</w:t>
            </w:r>
            <w:r w:rsidR="008B76CF" w:rsidRPr="00B143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B76CF" w:rsidRPr="00B143A4" w:rsidRDefault="008B76CF" w:rsidP="008B76C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 (C.15.8);</w:t>
            </w:r>
          </w:p>
          <w:p w:rsidR="00B143A4" w:rsidRPr="00506571" w:rsidRDefault="008B76CF" w:rsidP="00997B0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 xml:space="preserve">wskazuje praktyczne możliwości nabywania </w:t>
            </w:r>
            <w:r w:rsidR="00C526D7">
              <w:rPr>
                <w:rFonts w:ascii="Times New Roman" w:hAnsi="Times New Roman" w:cs="Times New Roman"/>
                <w:sz w:val="18"/>
                <w:szCs w:val="18"/>
              </w:rPr>
              <w:t>cnót</w:t>
            </w: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>(C.6.3)</w:t>
            </w:r>
          </w:p>
        </w:tc>
        <w:tc>
          <w:tcPr>
            <w:tcW w:w="2098" w:type="dxa"/>
          </w:tcPr>
          <w:p w:rsidR="008B76CF" w:rsidRDefault="008B76CF" w:rsidP="008B76C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>pogadanka,</w:t>
            </w:r>
          </w:p>
          <w:p w:rsidR="008B76CF" w:rsidRDefault="008B76CF" w:rsidP="008B76C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8B76CF" w:rsidRDefault="008B76CF" w:rsidP="008B76C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A52EF2" w:rsidRDefault="008B76CF" w:rsidP="008B76C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6CF">
              <w:rPr>
                <w:rFonts w:ascii="Times New Roman" w:hAnsi="Times New Roman" w:cs="Times New Roman"/>
                <w:sz w:val="18"/>
                <w:szCs w:val="18"/>
              </w:rPr>
              <w:t>lapbo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D9599D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Dlaczego sakrament małżeństwa?</w:t>
            </w:r>
          </w:p>
        </w:tc>
        <w:tc>
          <w:tcPr>
            <w:tcW w:w="2664" w:type="dxa"/>
          </w:tcPr>
          <w:p w:rsidR="00A52EF2" w:rsidRPr="00061B7D" w:rsidRDefault="00B143A4" w:rsidP="00B143A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Znaczenie i skutki sakramentów w służbie wspólnoty dla człowieka (B.7)</w:t>
            </w:r>
          </w:p>
        </w:tc>
        <w:tc>
          <w:tcPr>
            <w:tcW w:w="2849" w:type="dxa"/>
          </w:tcPr>
          <w:p w:rsidR="00A52EF2" w:rsidRPr="00BF1C3C" w:rsidRDefault="00997B02" w:rsidP="00997B0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>omawia istotę sakramentu małżeństwa (B.8.1)</w:t>
            </w:r>
          </w:p>
        </w:tc>
        <w:tc>
          <w:tcPr>
            <w:tcW w:w="2708" w:type="dxa"/>
          </w:tcPr>
          <w:p w:rsidR="00997B02" w:rsidRDefault="00997B02" w:rsidP="00B143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 xml:space="preserve">uzasadnia, 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małżeństwo jest sakramentem</w:t>
            </w: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 xml:space="preserve"> w służbie drugiemu człowiekowi (B.7.2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52EF2" w:rsidRPr="00506571" w:rsidRDefault="00B143A4" w:rsidP="00B143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opisuje grzechy przeciw VI i IX przykazaniu (nierząd, prostytucja, gwałt, pornografia, erotomania) (C.15.12);</w:t>
            </w:r>
          </w:p>
        </w:tc>
        <w:tc>
          <w:tcPr>
            <w:tcW w:w="2098" w:type="dxa"/>
          </w:tcPr>
          <w:p w:rsidR="00997B02" w:rsidRDefault="00997B0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97B02" w:rsidRDefault="00997B0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97B02" w:rsidRDefault="00997B0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A52EF2" w:rsidRDefault="00997B02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>kolaż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D9599D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Kto jest zdolny do sakramentalnego małżeństwa?</w:t>
            </w:r>
          </w:p>
        </w:tc>
        <w:tc>
          <w:tcPr>
            <w:tcW w:w="2664" w:type="dxa"/>
          </w:tcPr>
          <w:p w:rsidR="00A52EF2" w:rsidRPr="00061B7D" w:rsidRDefault="00916726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>Powołanie mężczyz</w:t>
            </w:r>
            <w:r w:rsidR="00C526D7">
              <w:rPr>
                <w:rFonts w:ascii="Times New Roman" w:hAnsi="Times New Roman" w:cs="Times New Roman"/>
                <w:sz w:val="18"/>
                <w:szCs w:val="18"/>
              </w:rPr>
              <w:t>ny i kobiety. Miłość, płodność</w:t>
            </w: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 xml:space="preserve"> (C.15).</w:t>
            </w:r>
          </w:p>
        </w:tc>
        <w:tc>
          <w:tcPr>
            <w:tcW w:w="2849" w:type="dxa"/>
          </w:tcPr>
          <w:p w:rsidR="00A52EF2" w:rsidRPr="00BF1C3C" w:rsidRDefault="00997B02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>wymienia cechy charakterystyczne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sakramentu małżeństwa</w:t>
            </w:r>
            <w:r w:rsidRPr="00997B02">
              <w:rPr>
                <w:rFonts w:ascii="Times New Roman" w:hAnsi="Times New Roman" w:cs="Times New Roman"/>
                <w:sz w:val="18"/>
                <w:szCs w:val="18"/>
              </w:rPr>
              <w:t xml:space="preserve"> (B.8.1)</w:t>
            </w:r>
          </w:p>
        </w:tc>
        <w:tc>
          <w:tcPr>
            <w:tcW w:w="2708" w:type="dxa"/>
          </w:tcPr>
          <w:p w:rsidR="00A52EF2" w:rsidRDefault="00C526D7" w:rsidP="00A52EF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</w:t>
            </w:r>
          </w:p>
          <w:p w:rsidR="00C526D7" w:rsidRPr="00506571" w:rsidRDefault="00C526D7" w:rsidP="00C526D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relacje pomiędzy wolnością a odpowiedzialnością (C.2.2)</w:t>
            </w:r>
          </w:p>
        </w:tc>
        <w:tc>
          <w:tcPr>
            <w:tcW w:w="2098" w:type="dxa"/>
          </w:tcPr>
          <w:p w:rsidR="00C526D7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pogadanka, </w:t>
            </w:r>
          </w:p>
          <w:p w:rsidR="00C526D7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C526D7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C526D7" w:rsidRPr="00C526D7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„znaki graficzne”.</w:t>
            </w:r>
          </w:p>
        </w:tc>
      </w:tr>
      <w:tr w:rsidR="00A52EF2" w:rsidRPr="002D5096" w:rsidTr="006B7A41">
        <w:trPr>
          <w:trHeight w:val="586"/>
        </w:trPr>
        <w:tc>
          <w:tcPr>
            <w:tcW w:w="1277" w:type="dxa"/>
            <w:vMerge/>
          </w:tcPr>
          <w:p w:rsidR="00A52EF2" w:rsidRPr="002D5096" w:rsidRDefault="00A52EF2" w:rsidP="00A52EF2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A52EF2" w:rsidRPr="007C01E3" w:rsidRDefault="00A52EF2" w:rsidP="00A52EF2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A52EF2" w:rsidRPr="0069316A" w:rsidRDefault="00A52EF2" w:rsidP="00A52EF2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Świat kobiety i świat mężczyzny, wspólny świat</w:t>
            </w:r>
          </w:p>
        </w:tc>
        <w:tc>
          <w:tcPr>
            <w:tcW w:w="2664" w:type="dxa"/>
          </w:tcPr>
          <w:p w:rsidR="00A52EF2" w:rsidRDefault="00B143A4" w:rsidP="00B143A4">
            <w:pPr>
              <w:pStyle w:val="Akapitzlist"/>
              <w:numPr>
                <w:ilvl w:val="0"/>
                <w:numId w:val="4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43A4">
              <w:rPr>
                <w:rFonts w:ascii="Times New Roman" w:hAnsi="Times New Roman" w:cs="Times New Roman"/>
                <w:sz w:val="18"/>
                <w:szCs w:val="18"/>
              </w:rPr>
              <w:t>Powołanie mężczyzny i kobiety (C.15)</w:t>
            </w:r>
          </w:p>
          <w:p w:rsidR="00DD2736" w:rsidRPr="00061B7D" w:rsidRDefault="00DD2736" w:rsidP="00DD2736">
            <w:pPr>
              <w:pStyle w:val="Akapitzlist"/>
              <w:numPr>
                <w:ilvl w:val="0"/>
                <w:numId w:val="4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2736">
              <w:rPr>
                <w:rFonts w:ascii="Times New Roman" w:hAnsi="Times New Roman" w:cs="Times New Roman"/>
                <w:sz w:val="18"/>
                <w:szCs w:val="18"/>
              </w:rPr>
              <w:t>Wspólnotowy charakter powołania osoby ludzkiej (E.11)</w:t>
            </w:r>
          </w:p>
        </w:tc>
        <w:tc>
          <w:tcPr>
            <w:tcW w:w="2849" w:type="dxa"/>
          </w:tcPr>
          <w:p w:rsidR="00503014" w:rsidRP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przedstawia sens ludzkiej płciowości (C.15.7);</w:t>
            </w:r>
          </w:p>
          <w:p w:rsidR="00A52EF2" w:rsidRPr="00BF1C3C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 (C.15.5)</w:t>
            </w:r>
          </w:p>
        </w:tc>
        <w:tc>
          <w:tcPr>
            <w:tcW w:w="2708" w:type="dxa"/>
          </w:tcPr>
          <w:p w:rsidR="00A52EF2" w:rsidRPr="00506571" w:rsidRDefault="00503014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</w:t>
            </w:r>
          </w:p>
        </w:tc>
        <w:tc>
          <w:tcPr>
            <w:tcW w:w="2098" w:type="dxa"/>
          </w:tcPr>
          <w:p w:rsidR="00C526D7" w:rsidRDefault="00C526D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 xml:space="preserve">zagadkowe wprowadzenie do tematu, </w:t>
            </w:r>
          </w:p>
          <w:p w:rsidR="00C526D7" w:rsidRDefault="00C526D7" w:rsidP="00A52EF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C526D7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52EF2" w:rsidRDefault="00C526D7" w:rsidP="00C526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6D7">
              <w:rPr>
                <w:rFonts w:ascii="Times New Roman" w:hAnsi="Times New Roman" w:cs="Times New Roman"/>
                <w:sz w:val="18"/>
                <w:szCs w:val="18"/>
              </w:rPr>
              <w:t>samodzielna praca z kartą pracy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D9599D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Rodzina w planie Bożym</w:t>
            </w:r>
          </w:p>
        </w:tc>
        <w:tc>
          <w:tcPr>
            <w:tcW w:w="2664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>Rodzina podstawowym miejscem życia i wychowania. Zadania rodziny w planie stworzenia, zbawienia i uświęcenia (E.13).</w:t>
            </w:r>
          </w:p>
          <w:p w:rsidR="00503014" w:rsidRPr="00061B7D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 xml:space="preserve"> Dziecko jako dar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(C.15)</w:t>
            </w:r>
          </w:p>
        </w:tc>
        <w:tc>
          <w:tcPr>
            <w:tcW w:w="2849" w:type="dxa"/>
          </w:tcPr>
          <w:p w:rsidR="00503014" w:rsidRPr="00916726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definiuje pojęcia: miłość, wdzięczność i szacunek w kontekście IV przykazania (C.13.1);</w:t>
            </w:r>
          </w:p>
          <w:p w:rsidR="00503014" w:rsidRPr="00506571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analizuje zadania rodziny w Bożym planie stworzenia (C.13.2);</w:t>
            </w:r>
          </w:p>
        </w:tc>
        <w:tc>
          <w:tcPr>
            <w:tcW w:w="2708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podaje przykłady ról społecznych uwarunkowanych płciowo (C.15.6)</w:t>
            </w:r>
          </w:p>
          <w:p w:rsidR="00503014" w:rsidRPr="00506571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 xml:space="preserve">praca w parach,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metoda „wywiad do gazety”.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D9599D" w:rsidRDefault="00503014" w:rsidP="00947BC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Dziecko darem i</w:t>
            </w:r>
            <w:r w:rsidR="00947BC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</w:t>
            </w: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zadaniem|</w:t>
            </w:r>
          </w:p>
        </w:tc>
        <w:tc>
          <w:tcPr>
            <w:tcW w:w="2664" w:type="dxa"/>
          </w:tcPr>
          <w:p w:rsidR="00503014" w:rsidRPr="00892417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>Obowiązki chrześcijanina wobec rodziców (C.13).</w:t>
            </w:r>
          </w:p>
          <w:p w:rsidR="00503014" w:rsidRPr="00A00A61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2736">
              <w:rPr>
                <w:rFonts w:ascii="Times New Roman" w:hAnsi="Times New Roman" w:cs="Times New Roman"/>
                <w:sz w:val="18"/>
                <w:szCs w:val="18"/>
              </w:rPr>
              <w:t>Świadectwo chrześcijańskiego życia warunkiem głoszenia Ewangelii (F.1).</w:t>
            </w:r>
          </w:p>
        </w:tc>
        <w:tc>
          <w:tcPr>
            <w:tcW w:w="2849" w:type="dxa"/>
          </w:tcPr>
          <w:p w:rsidR="00503014" w:rsidRPr="00BF1C3C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wyjaśnia, że dziecko jest darem Boga i owocem miłości rodziców (C.15.11)</w:t>
            </w:r>
          </w:p>
        </w:tc>
        <w:tc>
          <w:tcPr>
            <w:tcW w:w="2708" w:type="dxa"/>
          </w:tcPr>
          <w:p w:rsidR="00503014" w:rsidRPr="00506571" w:rsidRDefault="00BA02AC" w:rsidP="00BA02A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AC">
              <w:rPr>
                <w:rFonts w:ascii="Times New Roman" w:hAnsi="Times New Roman" w:cs="Times New Roman"/>
                <w:sz w:val="18"/>
                <w:szCs w:val="18"/>
              </w:rPr>
              <w:t xml:space="preserve">wymienia obowiązki dzieci wobec rodziców oraz rodziców wobec dzieci,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(C.13.3, E.13.1);</w:t>
            </w:r>
          </w:p>
        </w:tc>
        <w:tc>
          <w:tcPr>
            <w:tcW w:w="2098" w:type="dxa"/>
          </w:tcPr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503014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>metoda „list”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75764F" w:rsidRDefault="00503014" w:rsidP="00947BC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58. Prawa i obowiązki w</w:t>
            </w:r>
            <w:r w:rsidR="00947BC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</w:t>
            </w: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rodzinie chrześcijańskiej</w:t>
            </w:r>
          </w:p>
        </w:tc>
        <w:tc>
          <w:tcPr>
            <w:tcW w:w="2664" w:type="dxa"/>
          </w:tcPr>
          <w:p w:rsidR="00503014" w:rsidRPr="00A00A61" w:rsidRDefault="00BA02AC" w:rsidP="00BA02A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A02AC">
              <w:rPr>
                <w:rFonts w:ascii="Times New Roman" w:hAnsi="Times New Roman" w:cs="Times New Roman"/>
                <w:sz w:val="18"/>
                <w:szCs w:val="18"/>
              </w:rPr>
              <w:t>Rodzina podstawowym miejscem życia i wychowania. Zadania rodziny w planie stworzenia, zbawienia i uświęcenia (E.13)</w:t>
            </w:r>
          </w:p>
        </w:tc>
        <w:tc>
          <w:tcPr>
            <w:tcW w:w="2849" w:type="dxa"/>
          </w:tcPr>
          <w:p w:rsidR="00BA02AC" w:rsidRDefault="00BA02AC" w:rsidP="00BA02AC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A02AC">
              <w:rPr>
                <w:rFonts w:ascii="Times New Roman" w:hAnsi="Times New Roman" w:cs="Times New Roman"/>
                <w:sz w:val="18"/>
                <w:szCs w:val="18"/>
              </w:rPr>
              <w:t>analizuje zadania rodziny w Bożym planie stworzenia (C.13.2)</w:t>
            </w:r>
          </w:p>
          <w:p w:rsidR="00BA02AC" w:rsidRPr="00BA02AC" w:rsidRDefault="00BA02AC" w:rsidP="00BA02AC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A02AC">
              <w:rPr>
                <w:rFonts w:ascii="Times New Roman" w:hAnsi="Times New Roman" w:cs="Times New Roman"/>
                <w:sz w:val="18"/>
                <w:szCs w:val="18"/>
              </w:rPr>
              <w:t>wymienia elementy liturgii Kościoła domowego (B.4.3);</w:t>
            </w:r>
          </w:p>
        </w:tc>
        <w:tc>
          <w:tcPr>
            <w:tcW w:w="2708" w:type="dxa"/>
          </w:tcPr>
          <w:p w:rsidR="00503014" w:rsidRPr="00506571" w:rsidRDefault="00BA02AC" w:rsidP="00503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2AC">
              <w:rPr>
                <w:rFonts w:ascii="Times New Roman" w:hAnsi="Times New Roman" w:cs="Times New Roman"/>
                <w:sz w:val="18"/>
                <w:szCs w:val="18"/>
              </w:rPr>
              <w:t>wymienia obowiązki dzieci wobec rodziców oraz rodziców wobec dzieci, wiążąc je z czcią, jaka należy się samemu Bogu (C.13.3, E.13.1);</w:t>
            </w:r>
          </w:p>
        </w:tc>
        <w:tc>
          <w:tcPr>
            <w:tcW w:w="2098" w:type="dxa"/>
          </w:tcPr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praca z tekstem,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bibliodrama,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wykład, </w:t>
            </w:r>
          </w:p>
          <w:p w:rsidR="00503014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>autorefleksja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976D33" w:rsidRDefault="00503014" w:rsidP="00503014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B3FB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59. Liturgia Kościoła domowego</w:t>
            </w:r>
          </w:p>
        </w:tc>
        <w:tc>
          <w:tcPr>
            <w:tcW w:w="2664" w:type="dxa"/>
          </w:tcPr>
          <w:p w:rsidR="00BA02AC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892417">
              <w:rPr>
                <w:rFonts w:ascii="Times New Roman" w:hAnsi="Times New Roman" w:cs="Times New Roman"/>
                <w:sz w:val="18"/>
                <w:szCs w:val="18"/>
              </w:rPr>
              <w:t>Liturgia Kościoła domowego (B.4).</w:t>
            </w:r>
            <w:r w:rsidR="00BA02AC" w:rsidRPr="009167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3014" w:rsidRPr="006F395D" w:rsidRDefault="00BA02AC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Przeżywanie niedzieli w rodzinie (C.12).</w:t>
            </w:r>
          </w:p>
        </w:tc>
        <w:tc>
          <w:tcPr>
            <w:tcW w:w="2849" w:type="dxa"/>
          </w:tcPr>
          <w:p w:rsidR="00BA02AC" w:rsidRDefault="00BA02AC" w:rsidP="00BA02AC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wymienia elementy liturgii Kościoła domowego (B.4.3);</w:t>
            </w:r>
          </w:p>
          <w:p w:rsidR="00503014" w:rsidRPr="00916726" w:rsidRDefault="0051714F" w:rsidP="00BA02A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1714F">
              <w:rPr>
                <w:rFonts w:ascii="Times New Roman" w:hAnsi="Times New Roman" w:cs="Times New Roman"/>
                <w:sz w:val="18"/>
                <w:szCs w:val="18"/>
              </w:rPr>
              <w:t xml:space="preserve">analizuje zadania rodziny w Bożym planie stworzenia </w:t>
            </w:r>
            <w:r w:rsidR="00BA02AC" w:rsidRPr="00BA02AC">
              <w:rPr>
                <w:rFonts w:ascii="Times New Roman" w:hAnsi="Times New Roman" w:cs="Times New Roman"/>
                <w:sz w:val="18"/>
                <w:szCs w:val="18"/>
              </w:rPr>
              <w:t>(B.4.3);</w:t>
            </w:r>
          </w:p>
          <w:p w:rsidR="00503014" w:rsidRPr="00BF1C3C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6726">
              <w:rPr>
                <w:rFonts w:ascii="Times New Roman" w:hAnsi="Times New Roman" w:cs="Times New Roman"/>
                <w:sz w:val="18"/>
                <w:szCs w:val="18"/>
              </w:rPr>
              <w:t>omawia prawidłowe sposoby przeżywania niedzieli (C.12.4);</w:t>
            </w:r>
          </w:p>
        </w:tc>
        <w:tc>
          <w:tcPr>
            <w:tcW w:w="2708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03014">
              <w:rPr>
                <w:rFonts w:ascii="Times New Roman" w:hAnsi="Times New Roman" w:cs="Times New Roman"/>
                <w:sz w:val="18"/>
                <w:szCs w:val="18"/>
              </w:rPr>
              <w:t>podejmuje starania o zachowanie świątecznego charakteru niedzieli w swojej rodzinie (C.12.d)</w:t>
            </w:r>
          </w:p>
          <w:p w:rsidR="00947BC7" w:rsidRPr="00506571" w:rsidRDefault="00947BC7" w:rsidP="00947BC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>omawia znaczenie modlitwy w rodzinie jako Kościele domowym (E.13.2)</w:t>
            </w:r>
          </w:p>
        </w:tc>
        <w:tc>
          <w:tcPr>
            <w:tcW w:w="2098" w:type="dxa"/>
          </w:tcPr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pogadanka,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indywidualna, </w:t>
            </w:r>
          </w:p>
          <w:p w:rsidR="00947BC7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7BC7">
              <w:rPr>
                <w:rFonts w:ascii="Times New Roman" w:hAnsi="Times New Roman" w:cs="Times New Roman"/>
                <w:sz w:val="18"/>
                <w:szCs w:val="18"/>
              </w:rPr>
              <w:t xml:space="preserve">metaplan, </w:t>
            </w:r>
          </w:p>
          <w:p w:rsidR="00503014" w:rsidRDefault="00947BC7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metoda „ogłoszenia parafialne”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 w:val="restart"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Bóg źródłem nadziei</w:t>
            </w: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C85641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60. </w:t>
            </w: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Gdy nadeszła pełnia czasu</w:t>
            </w:r>
          </w:p>
        </w:tc>
        <w:tc>
          <w:tcPr>
            <w:tcW w:w="2664" w:type="dxa"/>
          </w:tcPr>
          <w:p w:rsidR="00503014" w:rsidRPr="00896ADA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Koniec świata. Paruzja (A.8)</w:t>
            </w:r>
          </w:p>
        </w:tc>
        <w:tc>
          <w:tcPr>
            <w:tcW w:w="2849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 Jezusie Chrystusie (A.13.1)</w:t>
            </w:r>
          </w:p>
        </w:tc>
        <w:tc>
          <w:tcPr>
            <w:tcW w:w="2708" w:type="dxa"/>
          </w:tcPr>
          <w:p w:rsidR="00503014" w:rsidRPr="00AF66BA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charakteryzuje postawę gotowości na przyjście Chrystusa (A.8.7);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podręcznikiem.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C85641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61. Nadzieja dla świata</w:t>
            </w:r>
          </w:p>
        </w:tc>
        <w:tc>
          <w:tcPr>
            <w:tcW w:w="2664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Kościół Mistycznym Ciałem Chrystusa i wspólnotą wiernych (E.2)</w:t>
            </w:r>
          </w:p>
          <w:p w:rsidR="00503014" w:rsidRPr="002E71BD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Nau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czanie II Soboru Watykańskiego </w:t>
            </w:r>
            <w:r w:rsidR="00800497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</w:tc>
        <w:tc>
          <w:tcPr>
            <w:tcW w:w="2849" w:type="dxa"/>
          </w:tcPr>
          <w:p w:rsidR="00503014" w:rsidRPr="00783127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>omawia Kościół jako Mistyczne Ciało Chrystusa i konsekwencje tej rzeczywistości Kościoła dla wierzących (E.2.3);</w:t>
            </w:r>
            <w:r>
              <w:t xml:space="preserve"> 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</w:t>
            </w:r>
          </w:p>
        </w:tc>
        <w:tc>
          <w:tcPr>
            <w:tcW w:w="2708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świadków wiary, nadziei i miłości w konkretnych sytuacjach życiowych (E.1.8) 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150B5">
              <w:rPr>
                <w:rFonts w:ascii="Times New Roman" w:hAnsi="Times New Roman" w:cs="Times New Roman"/>
                <w:sz w:val="18"/>
                <w:szCs w:val="18"/>
              </w:rPr>
              <w:t>wskazuje na związek wiary z nadzieją i miłością (A.1.3)</w:t>
            </w: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3014" w:rsidRPr="00AF66BA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5330">
              <w:rPr>
                <w:rFonts w:ascii="Times New Roman" w:hAnsi="Times New Roman" w:cs="Times New Roman"/>
                <w:sz w:val="18"/>
                <w:szCs w:val="18"/>
              </w:rPr>
              <w:t>podaje możliwości włączenia się w życie Kościoła, zwłaszcza wspólnoty para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fialnej i diecezjalnej (E.2.12)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rozmowa prowadzona,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C85641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62. Kiedy nadeszła godzina </w:t>
            </w:r>
          </w:p>
        </w:tc>
        <w:tc>
          <w:tcPr>
            <w:tcW w:w="2664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Męka i śmierć Jezusa oraz ich rozumienie w świetle wiary (A.16)</w:t>
            </w:r>
          </w:p>
          <w:p w:rsidR="00503014" w:rsidRPr="00C20DAB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Eucharystia: uczta ofiarna; uczta dziękczynienia – eklezjalny i eschatologiczny wymiar Eucharystii jako uczty miło</w:t>
            </w:r>
            <w:r w:rsidR="00800497">
              <w:rPr>
                <w:rFonts w:ascii="Times New Roman" w:hAnsi="Times New Roman" w:cs="Times New Roman"/>
                <w:sz w:val="18"/>
                <w:szCs w:val="18"/>
              </w:rPr>
              <w:t>ści (B.6)</w:t>
            </w:r>
          </w:p>
          <w:p w:rsidR="00503014" w:rsidRPr="000E5330" w:rsidRDefault="00503014" w:rsidP="00503014">
            <w:p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9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wyjaśnia rozumienie Eucharystii jako ofiary Chrystusa i Kościoła oraz uczty miłości (B.6.1);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76E5">
              <w:rPr>
                <w:rFonts w:ascii="Times New Roman" w:hAnsi="Times New Roman" w:cs="Times New Roman"/>
                <w:sz w:val="18"/>
                <w:szCs w:val="18"/>
              </w:rPr>
              <w:t>wyjaśnia, że Eucharystia jest źródłem i szczytem życia Kościoła (B.4.4)</w:t>
            </w:r>
          </w:p>
        </w:tc>
        <w:tc>
          <w:tcPr>
            <w:tcW w:w="2708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 (B.6.2);</w:t>
            </w:r>
          </w:p>
          <w:p w:rsidR="00503014" w:rsidRPr="00AF66BA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0DAB">
              <w:rPr>
                <w:rFonts w:ascii="Times New Roman" w:hAnsi="Times New Roman" w:cs="Times New Roman"/>
                <w:sz w:val="18"/>
                <w:szCs w:val="18"/>
              </w:rPr>
              <w:t xml:space="preserve">omawia rolę Eucharystii w życiu </w:t>
            </w:r>
            <w:r w:rsidR="001D08FF">
              <w:rPr>
                <w:rFonts w:ascii="Times New Roman" w:hAnsi="Times New Roman" w:cs="Times New Roman"/>
                <w:sz w:val="18"/>
                <w:szCs w:val="18"/>
              </w:rPr>
              <w:t>moralnym chrześcijanina (B.6.4)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8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886238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63. Ma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ryja, Matka naszej nadziei</w:t>
            </w:r>
          </w:p>
          <w:p w:rsidR="00503014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Maryja w Bożym zamyśle zbawienia świata i człowieka (A.14).</w:t>
            </w:r>
          </w:p>
          <w:p w:rsidR="00503014" w:rsidRPr="002E71BD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</w:t>
            </w: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 xml:space="preserve"> tradycji katolickiej (B.10).</w:t>
            </w:r>
          </w:p>
        </w:tc>
        <w:tc>
          <w:tcPr>
            <w:tcW w:w="2849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 xml:space="preserve">opowiada historię Maryi i wyjaśnia Jej rolę w życiu Kościoła, świata i chrześcijanina (A.14.1) 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definiuje macierzyńską rolę Maryi wobec Kościoła i każdego wierzącego (A.23.2)</w:t>
            </w:r>
          </w:p>
        </w:tc>
        <w:tc>
          <w:tcPr>
            <w:tcW w:w="2708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charakteryzuje istotę kultu Maryi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15AE3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:rsidR="00503014" w:rsidRPr="007C589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wymienia przykładowe sytuacje, w których warto modlić się z</w:t>
            </w:r>
            <w:r w:rsidR="00800497">
              <w:rPr>
                <w:rFonts w:ascii="Times New Roman" w:hAnsi="Times New Roman" w:cs="Times New Roman"/>
                <w:sz w:val="18"/>
                <w:szCs w:val="18"/>
              </w:rPr>
              <w:t>a wstawiennictwem Maryi (D.5.4)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analiza tekstu,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</w:tc>
      </w:tr>
      <w:tr w:rsidR="00503014" w:rsidRPr="002D5096" w:rsidTr="006B7A41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503014" w:rsidRPr="002D5096" w:rsidRDefault="00503014" w:rsidP="0050301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03014" w:rsidRPr="007C01E3" w:rsidRDefault="00503014" w:rsidP="00503014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03014" w:rsidRPr="00C85641" w:rsidRDefault="00503014" w:rsidP="0050301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86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64. Modlitwa uświęcaniem czasu</w:t>
            </w:r>
          </w:p>
        </w:tc>
        <w:tc>
          <w:tcPr>
            <w:tcW w:w="2664" w:type="dxa"/>
          </w:tcPr>
          <w:p w:rsidR="00503014" w:rsidRPr="002E71BD" w:rsidRDefault="00503014" w:rsidP="0050301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3127">
              <w:rPr>
                <w:rFonts w:ascii="Times New Roman" w:hAnsi="Times New Roman" w:cs="Times New Roman"/>
                <w:sz w:val="18"/>
                <w:szCs w:val="18"/>
              </w:rPr>
              <w:t>Rytm życia modlitewnego (D.11)</w:t>
            </w:r>
          </w:p>
        </w:tc>
        <w:tc>
          <w:tcPr>
            <w:tcW w:w="2849" w:type="dxa"/>
          </w:tcPr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wymienia najważniejsze formy modlitewne (D.1.2);</w:t>
            </w:r>
          </w:p>
          <w:p w:rsidR="00503014" w:rsidRPr="007C589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5405">
              <w:rPr>
                <w:rFonts w:ascii="Times New Roman" w:hAnsi="Times New Roman" w:cs="Times New Roman"/>
                <w:sz w:val="18"/>
                <w:szCs w:val="18"/>
              </w:rPr>
              <w:t>omawia, czym jest modlitwa i uzasadnia znaczenie modlitwy w codziennym życiu chrześcijanina (D.1.1, D.1.2);</w:t>
            </w:r>
          </w:p>
          <w:p w:rsidR="00503014" w:rsidRPr="007C589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charakteryzuje modlitwę indywidualną i wspólnotową (D.1.3);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wartość modlitwy za innych (D.1.4);</w:t>
            </w:r>
          </w:p>
        </w:tc>
        <w:tc>
          <w:tcPr>
            <w:tcW w:w="2708" w:type="dxa"/>
          </w:tcPr>
          <w:p w:rsidR="00503014" w:rsidRPr="007C589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potrzebę modlitwy uwielbienia (D.1.5);</w:t>
            </w:r>
          </w:p>
          <w:p w:rsidR="00503014" w:rsidRPr="007C589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wyjaśnia piękno modlitwy dziękczynienia (D.1.6);</w:t>
            </w:r>
          </w:p>
          <w:p w:rsidR="00503014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5894">
              <w:rPr>
                <w:rFonts w:ascii="Times New Roman" w:hAnsi="Times New Roman" w:cs="Times New Roman"/>
                <w:sz w:val="18"/>
                <w:szCs w:val="18"/>
              </w:rPr>
              <w:t>uzasadnia sens modlitwy przebłagalnej (D.1.7);</w:t>
            </w:r>
          </w:p>
          <w:p w:rsidR="00503014" w:rsidRPr="00AF66BA" w:rsidRDefault="00503014" w:rsidP="00503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5405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 (D.11.1)</w:t>
            </w:r>
          </w:p>
        </w:tc>
        <w:tc>
          <w:tcPr>
            <w:tcW w:w="2098" w:type="dxa"/>
          </w:tcPr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 xml:space="preserve">burza mózgów, </w:t>
            </w:r>
          </w:p>
          <w:p w:rsidR="00503014" w:rsidRDefault="00503014" w:rsidP="0050301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2346">
              <w:rPr>
                <w:rFonts w:ascii="Times New Roman" w:hAnsi="Times New Roman" w:cs="Times New Roman"/>
                <w:sz w:val="18"/>
                <w:szCs w:val="18"/>
              </w:rPr>
              <w:t>analiza tekstów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A52" w:rsidRDefault="00484A52" w:rsidP="004B106A">
      <w:pPr>
        <w:spacing w:after="0" w:line="240" w:lineRule="auto"/>
      </w:pPr>
      <w:r>
        <w:separator/>
      </w:r>
    </w:p>
  </w:endnote>
  <w:endnote w:type="continuationSeparator" w:id="0">
    <w:p w:rsidR="00484A52" w:rsidRDefault="00484A52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A52" w:rsidRDefault="00484A52" w:rsidP="004B106A">
      <w:pPr>
        <w:spacing w:after="0" w:line="240" w:lineRule="auto"/>
      </w:pPr>
      <w:r>
        <w:separator/>
      </w:r>
    </w:p>
  </w:footnote>
  <w:footnote w:type="continuationSeparator" w:id="0">
    <w:p w:rsidR="00484A52" w:rsidRDefault="00484A52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816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5D273F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D77453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56E5D7A"/>
    <w:multiLevelType w:val="hybridMultilevel"/>
    <w:tmpl w:val="6636B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67088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822083B"/>
    <w:multiLevelType w:val="hybridMultilevel"/>
    <w:tmpl w:val="73E81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73019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BD7376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4F03BB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66F20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83B077C"/>
    <w:multiLevelType w:val="hybridMultilevel"/>
    <w:tmpl w:val="04A2326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ABE678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B1B635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2DCB050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3150110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328D04D0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36DA018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728483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38BD59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3A1C0C3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3A201DD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3B917A7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407B012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41912B5A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484B22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4B054A2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4FF7784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55364A4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5824133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589C264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5B0A582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5C2E1A0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5" w15:restartNumberingAfterBreak="0">
    <w:nsid w:val="6177509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639F0C7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680D1132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1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E81137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3" w15:restartNumberingAfterBreak="0">
    <w:nsid w:val="6FAF6E4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5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8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7AC7699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1" w15:restartNumberingAfterBreak="0">
    <w:nsid w:val="7B826D3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2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3" w15:restartNumberingAfterBreak="0">
    <w:nsid w:val="7C592A04"/>
    <w:multiLevelType w:val="hybridMultilevel"/>
    <w:tmpl w:val="A218021E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4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5"/>
  </w:num>
  <w:num w:numId="2">
    <w:abstractNumId w:val="25"/>
  </w:num>
  <w:num w:numId="3">
    <w:abstractNumId w:val="14"/>
  </w:num>
  <w:num w:numId="4">
    <w:abstractNumId w:val="71"/>
  </w:num>
  <w:num w:numId="5">
    <w:abstractNumId w:val="56"/>
  </w:num>
  <w:num w:numId="6">
    <w:abstractNumId w:val="10"/>
  </w:num>
  <w:num w:numId="7">
    <w:abstractNumId w:val="12"/>
  </w:num>
  <w:num w:numId="8">
    <w:abstractNumId w:val="74"/>
  </w:num>
  <w:num w:numId="9">
    <w:abstractNumId w:val="29"/>
  </w:num>
  <w:num w:numId="10">
    <w:abstractNumId w:val="30"/>
  </w:num>
  <w:num w:numId="11">
    <w:abstractNumId w:val="40"/>
  </w:num>
  <w:num w:numId="12">
    <w:abstractNumId w:val="78"/>
  </w:num>
  <w:num w:numId="13">
    <w:abstractNumId w:val="22"/>
  </w:num>
  <w:num w:numId="14">
    <w:abstractNumId w:val="75"/>
  </w:num>
  <w:num w:numId="15">
    <w:abstractNumId w:val="6"/>
  </w:num>
  <w:num w:numId="16">
    <w:abstractNumId w:val="1"/>
  </w:num>
  <w:num w:numId="17">
    <w:abstractNumId w:val="45"/>
  </w:num>
  <w:num w:numId="18">
    <w:abstractNumId w:val="76"/>
  </w:num>
  <w:num w:numId="19">
    <w:abstractNumId w:val="64"/>
  </w:num>
  <w:num w:numId="20">
    <w:abstractNumId w:val="21"/>
  </w:num>
  <w:num w:numId="21">
    <w:abstractNumId w:val="49"/>
  </w:num>
  <w:num w:numId="22">
    <w:abstractNumId w:val="31"/>
  </w:num>
  <w:num w:numId="23">
    <w:abstractNumId w:val="70"/>
  </w:num>
  <w:num w:numId="24">
    <w:abstractNumId w:val="68"/>
  </w:num>
  <w:num w:numId="25">
    <w:abstractNumId w:val="84"/>
  </w:num>
  <w:num w:numId="26">
    <w:abstractNumId w:val="66"/>
  </w:num>
  <w:num w:numId="27">
    <w:abstractNumId w:val="34"/>
  </w:num>
  <w:num w:numId="28">
    <w:abstractNumId w:val="11"/>
  </w:num>
  <w:num w:numId="29">
    <w:abstractNumId w:val="19"/>
  </w:num>
  <w:num w:numId="30">
    <w:abstractNumId w:val="41"/>
  </w:num>
  <w:num w:numId="31">
    <w:abstractNumId w:val="53"/>
  </w:num>
  <w:num w:numId="32">
    <w:abstractNumId w:val="8"/>
  </w:num>
  <w:num w:numId="33">
    <w:abstractNumId w:val="79"/>
  </w:num>
  <w:num w:numId="34">
    <w:abstractNumId w:val="2"/>
  </w:num>
  <w:num w:numId="35">
    <w:abstractNumId w:val="60"/>
  </w:num>
  <w:num w:numId="36">
    <w:abstractNumId w:val="50"/>
  </w:num>
  <w:num w:numId="37">
    <w:abstractNumId w:val="27"/>
  </w:num>
  <w:num w:numId="38">
    <w:abstractNumId w:val="13"/>
  </w:num>
  <w:num w:numId="39">
    <w:abstractNumId w:val="46"/>
  </w:num>
  <w:num w:numId="40">
    <w:abstractNumId w:val="77"/>
  </w:num>
  <w:num w:numId="41">
    <w:abstractNumId w:val="82"/>
  </w:num>
  <w:num w:numId="42">
    <w:abstractNumId w:val="20"/>
  </w:num>
  <w:num w:numId="43">
    <w:abstractNumId w:val="9"/>
  </w:num>
  <w:num w:numId="44">
    <w:abstractNumId w:val="32"/>
  </w:num>
  <w:num w:numId="45">
    <w:abstractNumId w:val="57"/>
  </w:num>
  <w:num w:numId="46">
    <w:abstractNumId w:val="4"/>
  </w:num>
  <w:num w:numId="47">
    <w:abstractNumId w:val="36"/>
  </w:num>
  <w:num w:numId="48">
    <w:abstractNumId w:val="83"/>
  </w:num>
  <w:num w:numId="49">
    <w:abstractNumId w:val="37"/>
  </w:num>
  <w:num w:numId="50">
    <w:abstractNumId w:val="7"/>
  </w:num>
  <w:num w:numId="51">
    <w:abstractNumId w:val="24"/>
  </w:num>
  <w:num w:numId="52">
    <w:abstractNumId w:val="80"/>
  </w:num>
  <w:num w:numId="53">
    <w:abstractNumId w:val="18"/>
  </w:num>
  <w:num w:numId="54">
    <w:abstractNumId w:val="73"/>
  </w:num>
  <w:num w:numId="55">
    <w:abstractNumId w:val="59"/>
  </w:num>
  <w:num w:numId="56">
    <w:abstractNumId w:val="47"/>
  </w:num>
  <w:num w:numId="57">
    <w:abstractNumId w:val="52"/>
  </w:num>
  <w:num w:numId="58">
    <w:abstractNumId w:val="81"/>
  </w:num>
  <w:num w:numId="59">
    <w:abstractNumId w:val="48"/>
  </w:num>
  <w:num w:numId="60">
    <w:abstractNumId w:val="5"/>
  </w:num>
  <w:num w:numId="61">
    <w:abstractNumId w:val="33"/>
  </w:num>
  <w:num w:numId="62">
    <w:abstractNumId w:val="69"/>
  </w:num>
  <w:num w:numId="63">
    <w:abstractNumId w:val="65"/>
  </w:num>
  <w:num w:numId="64">
    <w:abstractNumId w:val="35"/>
  </w:num>
  <w:num w:numId="65">
    <w:abstractNumId w:val="54"/>
  </w:num>
  <w:num w:numId="66">
    <w:abstractNumId w:val="63"/>
  </w:num>
  <w:num w:numId="67">
    <w:abstractNumId w:val="15"/>
  </w:num>
  <w:num w:numId="68">
    <w:abstractNumId w:val="44"/>
  </w:num>
  <w:num w:numId="69">
    <w:abstractNumId w:val="38"/>
  </w:num>
  <w:num w:numId="70">
    <w:abstractNumId w:val="17"/>
  </w:num>
  <w:num w:numId="71">
    <w:abstractNumId w:val="23"/>
  </w:num>
  <w:num w:numId="72">
    <w:abstractNumId w:val="51"/>
  </w:num>
  <w:num w:numId="73">
    <w:abstractNumId w:val="72"/>
  </w:num>
  <w:num w:numId="74">
    <w:abstractNumId w:val="28"/>
  </w:num>
  <w:num w:numId="75">
    <w:abstractNumId w:val="26"/>
  </w:num>
  <w:num w:numId="76">
    <w:abstractNumId w:val="3"/>
  </w:num>
  <w:num w:numId="77">
    <w:abstractNumId w:val="39"/>
  </w:num>
  <w:num w:numId="78">
    <w:abstractNumId w:val="43"/>
  </w:num>
  <w:num w:numId="79">
    <w:abstractNumId w:val="0"/>
  </w:num>
  <w:num w:numId="80">
    <w:abstractNumId w:val="58"/>
  </w:num>
  <w:num w:numId="81">
    <w:abstractNumId w:val="16"/>
  </w:num>
  <w:num w:numId="82">
    <w:abstractNumId w:val="67"/>
  </w:num>
  <w:num w:numId="83">
    <w:abstractNumId w:val="62"/>
  </w:num>
  <w:num w:numId="84">
    <w:abstractNumId w:val="42"/>
  </w:num>
  <w:num w:numId="85">
    <w:abstractNumId w:val="6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63A"/>
    <w:rsid w:val="00010A7D"/>
    <w:rsid w:val="000121AF"/>
    <w:rsid w:val="00013C7A"/>
    <w:rsid w:val="0002622B"/>
    <w:rsid w:val="00026D4B"/>
    <w:rsid w:val="00030CDB"/>
    <w:rsid w:val="00033C8B"/>
    <w:rsid w:val="00051135"/>
    <w:rsid w:val="00054F04"/>
    <w:rsid w:val="000605E7"/>
    <w:rsid w:val="000611F1"/>
    <w:rsid w:val="00061B7D"/>
    <w:rsid w:val="0008645D"/>
    <w:rsid w:val="00090F9F"/>
    <w:rsid w:val="000967C9"/>
    <w:rsid w:val="000A0D82"/>
    <w:rsid w:val="000A3273"/>
    <w:rsid w:val="000B3370"/>
    <w:rsid w:val="000B50AB"/>
    <w:rsid w:val="000C14C4"/>
    <w:rsid w:val="000C3873"/>
    <w:rsid w:val="000C5FA2"/>
    <w:rsid w:val="000D5FF5"/>
    <w:rsid w:val="000E5330"/>
    <w:rsid w:val="000E73A1"/>
    <w:rsid w:val="000F0100"/>
    <w:rsid w:val="000F5B95"/>
    <w:rsid w:val="000F660D"/>
    <w:rsid w:val="00102C7E"/>
    <w:rsid w:val="00103EEE"/>
    <w:rsid w:val="00122CA7"/>
    <w:rsid w:val="00127AFC"/>
    <w:rsid w:val="00132DC3"/>
    <w:rsid w:val="00137995"/>
    <w:rsid w:val="00140C2D"/>
    <w:rsid w:val="00147CBE"/>
    <w:rsid w:val="001513A1"/>
    <w:rsid w:val="001531CE"/>
    <w:rsid w:val="00153895"/>
    <w:rsid w:val="00155CFD"/>
    <w:rsid w:val="00162E54"/>
    <w:rsid w:val="00172716"/>
    <w:rsid w:val="00173712"/>
    <w:rsid w:val="00173792"/>
    <w:rsid w:val="001B3D4D"/>
    <w:rsid w:val="001B3FB5"/>
    <w:rsid w:val="001C0E61"/>
    <w:rsid w:val="001D08FF"/>
    <w:rsid w:val="001F2D1E"/>
    <w:rsid w:val="002078DB"/>
    <w:rsid w:val="00210BA8"/>
    <w:rsid w:val="0021570E"/>
    <w:rsid w:val="00221A24"/>
    <w:rsid w:val="00223352"/>
    <w:rsid w:val="002366B2"/>
    <w:rsid w:val="00245DAB"/>
    <w:rsid w:val="00252DC3"/>
    <w:rsid w:val="002662D5"/>
    <w:rsid w:val="00270930"/>
    <w:rsid w:val="00271708"/>
    <w:rsid w:val="00275917"/>
    <w:rsid w:val="00277B37"/>
    <w:rsid w:val="00283749"/>
    <w:rsid w:val="00290CCF"/>
    <w:rsid w:val="002B44E2"/>
    <w:rsid w:val="002D3F6A"/>
    <w:rsid w:val="002E0FF7"/>
    <w:rsid w:val="002E4F65"/>
    <w:rsid w:val="002E71BD"/>
    <w:rsid w:val="002F1159"/>
    <w:rsid w:val="002F1295"/>
    <w:rsid w:val="002F6646"/>
    <w:rsid w:val="00301D42"/>
    <w:rsid w:val="003030A9"/>
    <w:rsid w:val="0030537E"/>
    <w:rsid w:val="00330130"/>
    <w:rsid w:val="00350276"/>
    <w:rsid w:val="00355F9B"/>
    <w:rsid w:val="00357697"/>
    <w:rsid w:val="00372567"/>
    <w:rsid w:val="0037288F"/>
    <w:rsid w:val="003746BC"/>
    <w:rsid w:val="00374883"/>
    <w:rsid w:val="00387C44"/>
    <w:rsid w:val="0039063F"/>
    <w:rsid w:val="003918D6"/>
    <w:rsid w:val="00396E91"/>
    <w:rsid w:val="003A49FF"/>
    <w:rsid w:val="003B11B7"/>
    <w:rsid w:val="003B30D6"/>
    <w:rsid w:val="003C7740"/>
    <w:rsid w:val="003F068C"/>
    <w:rsid w:val="003F19FE"/>
    <w:rsid w:val="003F236B"/>
    <w:rsid w:val="003F3690"/>
    <w:rsid w:val="003F40D7"/>
    <w:rsid w:val="003F4CAE"/>
    <w:rsid w:val="0040283F"/>
    <w:rsid w:val="00410DED"/>
    <w:rsid w:val="0041250C"/>
    <w:rsid w:val="004126E8"/>
    <w:rsid w:val="004205F7"/>
    <w:rsid w:val="004255B9"/>
    <w:rsid w:val="00445207"/>
    <w:rsid w:val="00446885"/>
    <w:rsid w:val="004669BE"/>
    <w:rsid w:val="00470298"/>
    <w:rsid w:val="00473745"/>
    <w:rsid w:val="00484A52"/>
    <w:rsid w:val="00492BFB"/>
    <w:rsid w:val="00497CE5"/>
    <w:rsid w:val="004B106A"/>
    <w:rsid w:val="004C0BD4"/>
    <w:rsid w:val="004C2198"/>
    <w:rsid w:val="004C5066"/>
    <w:rsid w:val="004D2017"/>
    <w:rsid w:val="004D33C5"/>
    <w:rsid w:val="004D75A7"/>
    <w:rsid w:val="004E0900"/>
    <w:rsid w:val="004E5CCD"/>
    <w:rsid w:val="004E78E2"/>
    <w:rsid w:val="004F659F"/>
    <w:rsid w:val="00503014"/>
    <w:rsid w:val="00506571"/>
    <w:rsid w:val="005101DE"/>
    <w:rsid w:val="005111BF"/>
    <w:rsid w:val="005139A2"/>
    <w:rsid w:val="00515187"/>
    <w:rsid w:val="0051714F"/>
    <w:rsid w:val="00517646"/>
    <w:rsid w:val="005258DA"/>
    <w:rsid w:val="0053616B"/>
    <w:rsid w:val="005413FD"/>
    <w:rsid w:val="005524A7"/>
    <w:rsid w:val="00557C89"/>
    <w:rsid w:val="00581AEF"/>
    <w:rsid w:val="005840FE"/>
    <w:rsid w:val="00586C7B"/>
    <w:rsid w:val="0059026F"/>
    <w:rsid w:val="00592728"/>
    <w:rsid w:val="00593047"/>
    <w:rsid w:val="00596AFE"/>
    <w:rsid w:val="0059737F"/>
    <w:rsid w:val="005A00EB"/>
    <w:rsid w:val="005C027E"/>
    <w:rsid w:val="005C0561"/>
    <w:rsid w:val="005C41BC"/>
    <w:rsid w:val="005C67F1"/>
    <w:rsid w:val="005D01B8"/>
    <w:rsid w:val="005D4FBD"/>
    <w:rsid w:val="005D734D"/>
    <w:rsid w:val="005E19AF"/>
    <w:rsid w:val="005E6DDB"/>
    <w:rsid w:val="00611E92"/>
    <w:rsid w:val="00612115"/>
    <w:rsid w:val="00630159"/>
    <w:rsid w:val="00630818"/>
    <w:rsid w:val="0063185C"/>
    <w:rsid w:val="0063333F"/>
    <w:rsid w:val="00633490"/>
    <w:rsid w:val="00635055"/>
    <w:rsid w:val="006351D5"/>
    <w:rsid w:val="00635F0B"/>
    <w:rsid w:val="006458C4"/>
    <w:rsid w:val="0066293C"/>
    <w:rsid w:val="0067276E"/>
    <w:rsid w:val="00683B0A"/>
    <w:rsid w:val="0069316A"/>
    <w:rsid w:val="006949BB"/>
    <w:rsid w:val="00697E66"/>
    <w:rsid w:val="006A13D5"/>
    <w:rsid w:val="006A22E3"/>
    <w:rsid w:val="006A4E05"/>
    <w:rsid w:val="006A6B3D"/>
    <w:rsid w:val="006B3068"/>
    <w:rsid w:val="006B6B58"/>
    <w:rsid w:val="006B7A41"/>
    <w:rsid w:val="006C27AA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202DE"/>
    <w:rsid w:val="007269A4"/>
    <w:rsid w:val="007368E7"/>
    <w:rsid w:val="0074018B"/>
    <w:rsid w:val="00740E80"/>
    <w:rsid w:val="0074115F"/>
    <w:rsid w:val="0075764F"/>
    <w:rsid w:val="00760CBE"/>
    <w:rsid w:val="0077368D"/>
    <w:rsid w:val="007822F3"/>
    <w:rsid w:val="00783127"/>
    <w:rsid w:val="007912DE"/>
    <w:rsid w:val="007A059E"/>
    <w:rsid w:val="007A0988"/>
    <w:rsid w:val="007A1DF5"/>
    <w:rsid w:val="007C0DD6"/>
    <w:rsid w:val="007C5894"/>
    <w:rsid w:val="007D5D76"/>
    <w:rsid w:val="007E35A5"/>
    <w:rsid w:val="007F5A3A"/>
    <w:rsid w:val="007F5C55"/>
    <w:rsid w:val="007F5F0A"/>
    <w:rsid w:val="00800497"/>
    <w:rsid w:val="00803F99"/>
    <w:rsid w:val="00813568"/>
    <w:rsid w:val="00815AE3"/>
    <w:rsid w:val="0082430E"/>
    <w:rsid w:val="00841100"/>
    <w:rsid w:val="008466AF"/>
    <w:rsid w:val="008559B1"/>
    <w:rsid w:val="0086660B"/>
    <w:rsid w:val="008714C4"/>
    <w:rsid w:val="008839CB"/>
    <w:rsid w:val="00886238"/>
    <w:rsid w:val="00892417"/>
    <w:rsid w:val="00896ADA"/>
    <w:rsid w:val="008A0150"/>
    <w:rsid w:val="008A54CB"/>
    <w:rsid w:val="008A63A2"/>
    <w:rsid w:val="008A7C4A"/>
    <w:rsid w:val="008B69BD"/>
    <w:rsid w:val="008B6E9E"/>
    <w:rsid w:val="008B76CF"/>
    <w:rsid w:val="008C367F"/>
    <w:rsid w:val="008C5405"/>
    <w:rsid w:val="008E03F3"/>
    <w:rsid w:val="008E7C6B"/>
    <w:rsid w:val="00907570"/>
    <w:rsid w:val="00916726"/>
    <w:rsid w:val="00926978"/>
    <w:rsid w:val="009359F2"/>
    <w:rsid w:val="009375BF"/>
    <w:rsid w:val="00942346"/>
    <w:rsid w:val="00947BC7"/>
    <w:rsid w:val="00951487"/>
    <w:rsid w:val="00954A9C"/>
    <w:rsid w:val="0096133A"/>
    <w:rsid w:val="00971F5D"/>
    <w:rsid w:val="00973C3C"/>
    <w:rsid w:val="00976D33"/>
    <w:rsid w:val="009837E2"/>
    <w:rsid w:val="009855BC"/>
    <w:rsid w:val="00990375"/>
    <w:rsid w:val="00997B02"/>
    <w:rsid w:val="009A773C"/>
    <w:rsid w:val="009B4F98"/>
    <w:rsid w:val="009B6290"/>
    <w:rsid w:val="009C05BA"/>
    <w:rsid w:val="009C2799"/>
    <w:rsid w:val="009C375F"/>
    <w:rsid w:val="009D2EE2"/>
    <w:rsid w:val="009E0C69"/>
    <w:rsid w:val="009E1540"/>
    <w:rsid w:val="009E1A0F"/>
    <w:rsid w:val="009F40A3"/>
    <w:rsid w:val="009F5A5B"/>
    <w:rsid w:val="009F68F9"/>
    <w:rsid w:val="00A00A61"/>
    <w:rsid w:val="00A2178F"/>
    <w:rsid w:val="00A2360A"/>
    <w:rsid w:val="00A3704C"/>
    <w:rsid w:val="00A52EF2"/>
    <w:rsid w:val="00A55008"/>
    <w:rsid w:val="00A62434"/>
    <w:rsid w:val="00A67A7C"/>
    <w:rsid w:val="00A745A4"/>
    <w:rsid w:val="00A74B08"/>
    <w:rsid w:val="00A7682B"/>
    <w:rsid w:val="00A855B4"/>
    <w:rsid w:val="00A85880"/>
    <w:rsid w:val="00AC3492"/>
    <w:rsid w:val="00AD077C"/>
    <w:rsid w:val="00AD12D1"/>
    <w:rsid w:val="00AD7839"/>
    <w:rsid w:val="00AE1ACA"/>
    <w:rsid w:val="00AE60FC"/>
    <w:rsid w:val="00AF66BA"/>
    <w:rsid w:val="00B1270C"/>
    <w:rsid w:val="00B12E00"/>
    <w:rsid w:val="00B143A4"/>
    <w:rsid w:val="00B2264E"/>
    <w:rsid w:val="00B31C69"/>
    <w:rsid w:val="00B35FD4"/>
    <w:rsid w:val="00B37F31"/>
    <w:rsid w:val="00B5005D"/>
    <w:rsid w:val="00B53E07"/>
    <w:rsid w:val="00B547FE"/>
    <w:rsid w:val="00B608B5"/>
    <w:rsid w:val="00B64F70"/>
    <w:rsid w:val="00B74AA5"/>
    <w:rsid w:val="00B97F45"/>
    <w:rsid w:val="00BA02AC"/>
    <w:rsid w:val="00BA242B"/>
    <w:rsid w:val="00BB23FF"/>
    <w:rsid w:val="00BB7AD3"/>
    <w:rsid w:val="00BC0639"/>
    <w:rsid w:val="00BC2442"/>
    <w:rsid w:val="00BC359E"/>
    <w:rsid w:val="00BD4859"/>
    <w:rsid w:val="00BD5B5A"/>
    <w:rsid w:val="00BE7DD7"/>
    <w:rsid w:val="00BF1C3C"/>
    <w:rsid w:val="00BF40CE"/>
    <w:rsid w:val="00BF46FA"/>
    <w:rsid w:val="00BF7EE3"/>
    <w:rsid w:val="00C06A45"/>
    <w:rsid w:val="00C10097"/>
    <w:rsid w:val="00C10641"/>
    <w:rsid w:val="00C150B5"/>
    <w:rsid w:val="00C20DAB"/>
    <w:rsid w:val="00C2559A"/>
    <w:rsid w:val="00C4717C"/>
    <w:rsid w:val="00C52154"/>
    <w:rsid w:val="00C526D7"/>
    <w:rsid w:val="00C85641"/>
    <w:rsid w:val="00C94538"/>
    <w:rsid w:val="00CA2872"/>
    <w:rsid w:val="00CA63FF"/>
    <w:rsid w:val="00CB084C"/>
    <w:rsid w:val="00CB1587"/>
    <w:rsid w:val="00CB3F0E"/>
    <w:rsid w:val="00CB4D16"/>
    <w:rsid w:val="00CC08CF"/>
    <w:rsid w:val="00CD3456"/>
    <w:rsid w:val="00CD3CB5"/>
    <w:rsid w:val="00CE4F62"/>
    <w:rsid w:val="00CF4059"/>
    <w:rsid w:val="00D021A9"/>
    <w:rsid w:val="00D10F40"/>
    <w:rsid w:val="00D12B21"/>
    <w:rsid w:val="00D22445"/>
    <w:rsid w:val="00D22903"/>
    <w:rsid w:val="00D277C1"/>
    <w:rsid w:val="00D27CAE"/>
    <w:rsid w:val="00D305AF"/>
    <w:rsid w:val="00D3286F"/>
    <w:rsid w:val="00D4641D"/>
    <w:rsid w:val="00D61DF3"/>
    <w:rsid w:val="00D767DD"/>
    <w:rsid w:val="00D80D57"/>
    <w:rsid w:val="00D92CD4"/>
    <w:rsid w:val="00D944F6"/>
    <w:rsid w:val="00D9599D"/>
    <w:rsid w:val="00DA424B"/>
    <w:rsid w:val="00DA7F0F"/>
    <w:rsid w:val="00DB619A"/>
    <w:rsid w:val="00DC618E"/>
    <w:rsid w:val="00DC76B0"/>
    <w:rsid w:val="00DD2736"/>
    <w:rsid w:val="00DE29D6"/>
    <w:rsid w:val="00DE32E3"/>
    <w:rsid w:val="00DF527B"/>
    <w:rsid w:val="00E04F77"/>
    <w:rsid w:val="00E062B6"/>
    <w:rsid w:val="00E076E5"/>
    <w:rsid w:val="00E12D05"/>
    <w:rsid w:val="00E13020"/>
    <w:rsid w:val="00E1546C"/>
    <w:rsid w:val="00E24AC9"/>
    <w:rsid w:val="00E24B76"/>
    <w:rsid w:val="00E44E4F"/>
    <w:rsid w:val="00E44F66"/>
    <w:rsid w:val="00E47EBC"/>
    <w:rsid w:val="00E52002"/>
    <w:rsid w:val="00E54539"/>
    <w:rsid w:val="00E56974"/>
    <w:rsid w:val="00E57DB1"/>
    <w:rsid w:val="00E6058E"/>
    <w:rsid w:val="00E62014"/>
    <w:rsid w:val="00E971FB"/>
    <w:rsid w:val="00EA4A62"/>
    <w:rsid w:val="00EA680C"/>
    <w:rsid w:val="00EC04E9"/>
    <w:rsid w:val="00EC3B58"/>
    <w:rsid w:val="00ED1646"/>
    <w:rsid w:val="00EE782F"/>
    <w:rsid w:val="00EF0E86"/>
    <w:rsid w:val="00EF318B"/>
    <w:rsid w:val="00EF440A"/>
    <w:rsid w:val="00EF46BD"/>
    <w:rsid w:val="00EF62A6"/>
    <w:rsid w:val="00EF6C2D"/>
    <w:rsid w:val="00F0147B"/>
    <w:rsid w:val="00F02ADF"/>
    <w:rsid w:val="00F10053"/>
    <w:rsid w:val="00F1047C"/>
    <w:rsid w:val="00F25512"/>
    <w:rsid w:val="00F31613"/>
    <w:rsid w:val="00F36D6D"/>
    <w:rsid w:val="00F60BC1"/>
    <w:rsid w:val="00F6202E"/>
    <w:rsid w:val="00F707CD"/>
    <w:rsid w:val="00F774BE"/>
    <w:rsid w:val="00F80F3A"/>
    <w:rsid w:val="00F95255"/>
    <w:rsid w:val="00F975DA"/>
    <w:rsid w:val="00F97DB9"/>
    <w:rsid w:val="00FA6B53"/>
    <w:rsid w:val="00FB05BD"/>
    <w:rsid w:val="00FB0D95"/>
    <w:rsid w:val="00FB453E"/>
    <w:rsid w:val="00FB5DBB"/>
    <w:rsid w:val="00FC021A"/>
    <w:rsid w:val="00FD240E"/>
    <w:rsid w:val="00FD6E65"/>
    <w:rsid w:val="00FE02E0"/>
    <w:rsid w:val="00FE415D"/>
    <w:rsid w:val="00FE5A5E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69902"/>
  <w15:docId w15:val="{12443B35-FEB2-436B-9B7E-DD788CC8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56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13</Pages>
  <Words>4490</Words>
  <Characters>26945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23</cp:revision>
  <dcterms:created xsi:type="dcterms:W3CDTF">2022-05-05T07:50:00Z</dcterms:created>
  <dcterms:modified xsi:type="dcterms:W3CDTF">2022-05-13T07:24:00Z</dcterms:modified>
</cp:coreProperties>
</file>