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04E4D" w:rsidRPr="00F16CA8" w:rsidRDefault="00204E4D" w:rsidP="00204E4D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</w:t>
      </w:r>
      <w:r w:rsidR="00085E6E">
        <w:rPr>
          <w:b w:val="0"/>
          <w:szCs w:val="22"/>
        </w:rPr>
        <w:t>V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>liceum ogólnokształcącego klasa I</w:t>
      </w:r>
      <w:r w:rsidR="00085E6E">
        <w:rPr>
          <w:b w:val="0"/>
          <w:szCs w:val="22"/>
        </w:rPr>
        <w:t xml:space="preserve">V i </w:t>
      </w:r>
      <w:r>
        <w:rPr>
          <w:b w:val="0"/>
          <w:szCs w:val="22"/>
        </w:rPr>
        <w:t xml:space="preserve">V technikum </w:t>
      </w:r>
      <w:r>
        <w:t xml:space="preserve">„Szukam </w:t>
      </w:r>
      <w:r w:rsidR="00834A30">
        <w:t>miłości</w:t>
      </w:r>
      <w:r w:rsidRPr="00F16CA8">
        <w:rPr>
          <w:color w:val="000000"/>
        </w:rPr>
        <w:t>”</w:t>
      </w:r>
    </w:p>
    <w:p w:rsidR="00204E4D" w:rsidRDefault="00204E4D" w:rsidP="00204E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D12B2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AZ-5-01/18</w:t>
      </w:r>
    </w:p>
    <w:p w:rsidR="003870D9" w:rsidRDefault="00361652" w:rsidP="00C448EB">
      <w:pPr>
        <w:pStyle w:val="Podtytu"/>
        <w:spacing w:line="276" w:lineRule="auto"/>
        <w:ind w:left="0"/>
        <w:contextualSpacing/>
        <w:jc w:val="left"/>
        <w:rPr>
          <w:rFonts w:eastAsiaTheme="minorEastAsia"/>
          <w:b w:val="0"/>
          <w:bCs w:val="0"/>
        </w:rPr>
      </w:pPr>
      <w:r w:rsidRPr="00361652">
        <w:rPr>
          <w:rFonts w:eastAsiaTheme="minorEastAsia"/>
          <w:b w:val="0"/>
          <w:bCs w:val="0"/>
        </w:rPr>
        <w:t xml:space="preserve">Numer podręcznika: </w:t>
      </w:r>
      <w:r w:rsidRPr="00361652">
        <w:rPr>
          <w:rFonts w:eastAsiaTheme="minorEastAsia"/>
          <w:bCs w:val="0"/>
        </w:rPr>
        <w:t>AZ-34-01/18-PO-18/23</w:t>
      </w:r>
      <w:r w:rsidRPr="00361652">
        <w:rPr>
          <w:rFonts w:eastAsiaTheme="minorEastAsia"/>
          <w:b w:val="0"/>
          <w:bCs w:val="0"/>
        </w:rPr>
        <w:t xml:space="preserve">, zatwierdzenie z dnia </w:t>
      </w:r>
      <w:r w:rsidRPr="00361652">
        <w:rPr>
          <w:rFonts w:eastAsiaTheme="minorEastAsia"/>
          <w:bCs w:val="0"/>
        </w:rPr>
        <w:t>26.06. 2023 r.</w:t>
      </w:r>
      <w:bookmarkStart w:id="0" w:name="_GoBack"/>
      <w:bookmarkEnd w:id="0"/>
    </w:p>
    <w:p w:rsidR="00361652" w:rsidRPr="008D2518" w:rsidRDefault="00361652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lastRenderedPageBreak/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B417A9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3084"/>
        <w:gridCol w:w="2693"/>
        <w:gridCol w:w="2835"/>
        <w:gridCol w:w="2302"/>
        <w:gridCol w:w="710"/>
      </w:tblGrid>
      <w:tr w:rsidR="001855D2" w:rsidRPr="002D5096" w:rsidTr="002B0F20">
        <w:trPr>
          <w:gridAfter w:val="1"/>
          <w:wAfter w:w="710" w:type="dxa"/>
          <w:trHeight w:val="586"/>
        </w:trPr>
        <w:tc>
          <w:tcPr>
            <w:tcW w:w="13921" w:type="dxa"/>
            <w:gridSpan w:val="6"/>
            <w:vAlign w:val="center"/>
          </w:tcPr>
          <w:p w:rsidR="001855D2" w:rsidRPr="008A4E48" w:rsidRDefault="001855D2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76240A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3084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5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76240A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C76E02" w:rsidP="0035726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F37771">
              <w:rPr>
                <w:rFonts w:ascii="Times New Roman" w:hAnsi="Times New Roman" w:cs="Times New Roman"/>
                <w:sz w:val="18"/>
                <w:szCs w:val="18"/>
              </w:rPr>
              <w:t>Żyję, aby kochać</w:t>
            </w:r>
          </w:p>
        </w:tc>
        <w:tc>
          <w:tcPr>
            <w:tcW w:w="1731" w:type="dxa"/>
          </w:tcPr>
          <w:p w:rsidR="008103DD" w:rsidRDefault="008103DD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opisuje</w:t>
            </w:r>
            <w:r w:rsidR="0037350B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chrześcijańską wizją szczęścia,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uwzględnieniem</w:t>
            </w:r>
            <w:r w:rsidR="0037350B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dążenie do miłości</w:t>
            </w: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6055" w:rsidRDefault="008103DD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wykazuje, że uczucia to naturalne elementy psychiki każdego człowieka</w:t>
            </w:r>
          </w:p>
          <w:p w:rsidR="008103DD" w:rsidRDefault="008103DD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udowadnia, że modlitwa jest drogą przemiany człowieka</w:t>
            </w:r>
          </w:p>
          <w:p w:rsidR="00167C1C" w:rsidRPr="007C01E3" w:rsidRDefault="00167C1C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obraz Boga z podaniem przykładów biblijnych</w:t>
            </w:r>
          </w:p>
        </w:tc>
        <w:tc>
          <w:tcPr>
            <w:tcW w:w="3084" w:type="dxa"/>
          </w:tcPr>
          <w:p w:rsidR="003D5213" w:rsidRDefault="0037350B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>, że pragnienie szczęścia, kochania i bycia kochanym są wpisane w serce każdego człowieka</w:t>
            </w:r>
          </w:p>
          <w:p w:rsidR="0037350B" w:rsidRDefault="0037350B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sens słów św. Matki Teresy z Kalkuty: „Rób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małe rzeczy z wielką miłością”</w:t>
            </w:r>
          </w:p>
          <w:p w:rsidR="008103DD" w:rsidRDefault="008103DD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wyjaśnia, kiedy uczucia nabierają wartości moralnej </w:t>
            </w:r>
          </w:p>
          <w:p w:rsidR="008103DD" w:rsidRDefault="008103DD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zauważa zagrożenie jakim dla rodziny jest pracoholizm, bezrobocie, nieuczciwość w pracy </w:t>
            </w:r>
          </w:p>
          <w:p w:rsidR="00167C1C" w:rsidRDefault="008103DD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ukazuje wartość modlitwy w kształtowaniu dojrzałej miłości</w:t>
            </w:r>
            <w:r w:rsidR="00167C1C"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67C1C" w:rsidRDefault="00167C1C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wykazuje, jak istotna jest zdolność dawania dobrego świadectw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167C1C" w:rsidRDefault="00167C1C" w:rsidP="00167C1C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uzasadnia, że modlitwa jest wyrazem miłości do Boga i drugiego człowieka </w:t>
            </w:r>
          </w:p>
          <w:p w:rsidR="0037350B" w:rsidRPr="00D00644" w:rsidRDefault="00167C1C" w:rsidP="00167C1C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wymienia cechy Boga na podstawie tekstów biblijnych  </w:t>
            </w:r>
          </w:p>
        </w:tc>
        <w:tc>
          <w:tcPr>
            <w:tcW w:w="2693" w:type="dxa"/>
          </w:tcPr>
          <w:p w:rsidR="003D5213" w:rsidRDefault="0037350B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>, że źródłem miłości jest sam Bóg (1 J 4, 8.16), który przez krzyż Jezusa Chrystusa objawił pełnię miłości (</w:t>
            </w:r>
            <w:proofErr w:type="spellStart"/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>Rz</w:t>
            </w:r>
            <w:proofErr w:type="spellEnd"/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5,8) </w:t>
            </w:r>
          </w:p>
          <w:p w:rsidR="0037350B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uczucia ludzkie</w:t>
            </w:r>
          </w:p>
          <w:p w:rsidR="008103DD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pracy ludzkiej</w:t>
            </w:r>
          </w:p>
          <w:p w:rsidR="008103DD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 czynami i czynów z modlitwą,</w:t>
            </w:r>
          </w:p>
          <w:p w:rsidR="008103DD" w:rsidRDefault="00167C1C" w:rsidP="00167C1C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</w:t>
            </w:r>
          </w:p>
          <w:p w:rsidR="00167C1C" w:rsidRDefault="00167C1C" w:rsidP="00167C1C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omawia trudności związane z modlitw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i sposoby ich przezwyciężania</w:t>
            </w:r>
          </w:p>
          <w:p w:rsidR="005F4EB1" w:rsidRPr="00063145" w:rsidRDefault="00167C1C" w:rsidP="00063145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wykazuje, że często posiadamy w naszych sercach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zafałszowany obraz Pana Boga</w:t>
            </w:r>
          </w:p>
        </w:tc>
        <w:tc>
          <w:tcPr>
            <w:tcW w:w="2835" w:type="dxa"/>
          </w:tcPr>
          <w:p w:rsidR="00D616C9" w:rsidRDefault="0037350B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dlaczego powinniśmy odpowiedzieć na miłość Chrystusa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swoim życiem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jak mamy ją w praktyce realizować</w:t>
            </w:r>
          </w:p>
          <w:p w:rsidR="008103DD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definiuje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ludzkie </w:t>
            </w: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uczucia  </w:t>
            </w:r>
          </w:p>
          <w:p w:rsidR="008103DD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wymienia przykłady akcji charytatywnych, społecznych zwalczających ubóstwo i głód </w:t>
            </w:r>
          </w:p>
          <w:p w:rsidR="00167C1C" w:rsidRDefault="008103DD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potrafi dostrzec związek poszczególnych części przykazania miłości</w:t>
            </w:r>
            <w:r w:rsidR="00167C1C"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67C1C" w:rsidRDefault="00167C1C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rozumie, co oznacza wezwanie do naśladowania Boga </w:t>
            </w:r>
          </w:p>
          <w:p w:rsidR="0037350B" w:rsidRPr="00D00644" w:rsidRDefault="00167C1C" w:rsidP="008103DD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charakteryzuje modlitwę jako dialog człowieka z Bogiem</w:t>
            </w:r>
          </w:p>
        </w:tc>
        <w:tc>
          <w:tcPr>
            <w:tcW w:w="2302" w:type="dxa"/>
          </w:tcPr>
          <w:p w:rsidR="00D616C9" w:rsidRDefault="0037350B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przykłady, </w:t>
            </w:r>
            <w:r w:rsidRPr="0037350B">
              <w:rPr>
                <w:rFonts w:ascii="Times New Roman" w:hAnsi="Times New Roman" w:cs="Times New Roman"/>
                <w:sz w:val="18"/>
                <w:szCs w:val="18"/>
              </w:rPr>
              <w:t>jak mamy w praktyce realizować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miłość Chrystusa</w:t>
            </w:r>
          </w:p>
          <w:p w:rsidR="0037350B" w:rsidRDefault="008103DD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główne kategorie uczuć</w:t>
            </w:r>
          </w:p>
          <w:p w:rsidR="008103DD" w:rsidRDefault="008103DD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powody organizowania akcji charytatywnych</w:t>
            </w:r>
          </w:p>
          <w:p w:rsidR="008103DD" w:rsidRDefault="008103DD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przykazanie miłości</w:t>
            </w:r>
          </w:p>
          <w:p w:rsidR="00167C1C" w:rsidRDefault="00167C1C" w:rsidP="0037350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poddaje przykłady chrześcijańskiego życia</w:t>
            </w:r>
          </w:p>
          <w:p w:rsidR="00167C1C" w:rsidRPr="00167C1C" w:rsidRDefault="00167C1C" w:rsidP="00167C1C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trudności związane z modlitwą</w:t>
            </w:r>
          </w:p>
        </w:tc>
      </w:tr>
      <w:tr w:rsidR="00BC0A02" w:rsidRPr="002D5096" w:rsidTr="0076240A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357265" w:rsidP="005F4EB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II </w:t>
            </w:r>
            <w:r w:rsidR="005F4EB1">
              <w:rPr>
                <w:rFonts w:ascii="Times New Roman" w:hAnsi="Times New Roman" w:cs="Times New Roman"/>
                <w:sz w:val="18"/>
                <w:szCs w:val="18"/>
              </w:rPr>
              <w:t>Miłość niejedno ma imię</w:t>
            </w:r>
          </w:p>
        </w:tc>
        <w:tc>
          <w:tcPr>
            <w:tcW w:w="1731" w:type="dxa"/>
          </w:tcPr>
          <w:p w:rsidR="00353234" w:rsidRDefault="0006314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wyjaśnia, że</w:t>
            </w: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bezwarunkowa miłość Boga stanowi źródło istnienia człowieka i tworzenia relacji międzyludzkich</w:t>
            </w:r>
            <w:r w:rsidR="00353234"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85BD3" w:rsidRDefault="00353234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referuje naukę Kościoła dotyczącą zbawienia i podaje przykłady wiary patriarchów i proroków</w:t>
            </w:r>
          </w:p>
          <w:p w:rsidR="00B60F5B" w:rsidRDefault="00B60F5B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miłością samego siebie, a relacją z Bogiem i bliźnim</w:t>
            </w:r>
          </w:p>
          <w:p w:rsidR="009F41FF" w:rsidRDefault="009F41FF" w:rsidP="009F41FF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wzięcia </w:t>
            </w:r>
            <w:r w:rsidRPr="009F41FF">
              <w:t xml:space="preserve"> 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odpowiedzialności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 Ojczyzny, społeczeństwo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i bliźniego</w:t>
            </w:r>
          </w:p>
          <w:p w:rsidR="00054349" w:rsidRPr="00F85BD3" w:rsidRDefault="00054349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charakter sakramentów w służbie człowiekowi </w:t>
            </w:r>
          </w:p>
        </w:tc>
        <w:tc>
          <w:tcPr>
            <w:tcW w:w="3084" w:type="dxa"/>
          </w:tcPr>
          <w:p w:rsidR="00AB6E3B" w:rsidRDefault="00063145" w:rsidP="00063145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dostrzega wertykaln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kierunek powołania do miłości</w:t>
            </w:r>
          </w:p>
          <w:p w:rsidR="00353234" w:rsidRDefault="00063145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opisuje Osobę Jezusa, który przychodzi z darem zbawienia</w:t>
            </w:r>
          </w:p>
          <w:p w:rsidR="00063145" w:rsidRDefault="00353234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ozpoznaje prawdziwy obraz Boga</w:t>
            </w:r>
          </w:p>
          <w:p w:rsidR="00353234" w:rsidRDefault="00B60F5B" w:rsidP="00B60F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sposoby równomiernego dbania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o swoje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ciało i duszę i pracy nad sobą</w:t>
            </w:r>
          </w:p>
          <w:p w:rsidR="00B60F5B" w:rsidRDefault="00B60F5B" w:rsidP="00B60F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zaznajamia się z wymaganiami Ewangelii mówiącymi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równości wszystkich wobec Boga</w:t>
            </w:r>
          </w:p>
          <w:p w:rsidR="00B60F5B" w:rsidRDefault="00A72E75" w:rsidP="00A72E75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2E75">
              <w:rPr>
                <w:rFonts w:ascii="Times New Roman" w:hAnsi="Times New Roman" w:cs="Times New Roman"/>
                <w:sz w:val="18"/>
                <w:szCs w:val="18"/>
              </w:rPr>
              <w:t>rozszerza swoją wiedzę na temat katolickiej nauki społecznej</w:t>
            </w:r>
          </w:p>
          <w:p w:rsidR="00A72E75" w:rsidRDefault="009F41FF" w:rsidP="009F41FF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yjaśnia rolę religii w kształtowaniu patriotyzmu i postaw społecznych</w:t>
            </w:r>
          </w:p>
          <w:p w:rsidR="009F41FF" w:rsidRDefault="009F41FF" w:rsidP="009F41FF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przedstawia rodzaje powołań w Kościele i sposób ich realizacji</w:t>
            </w:r>
          </w:p>
          <w:p w:rsidR="00054349" w:rsidRDefault="00054349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uzasadnia, że święcenia i małżeństwo są sakramentami w służbie drugiemu człowiekowi</w:t>
            </w:r>
          </w:p>
          <w:p w:rsidR="00054349" w:rsidRPr="002C7153" w:rsidRDefault="00054349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opisuje potrzebę dbania o świat przy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rody powierzony mu przez Boga</w:t>
            </w: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:rsidR="00353234" w:rsidRDefault="0006314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uświadamia sobie, że fundamentem miłości i każdej relacji jest miłość Boga do człowieka</w:t>
            </w:r>
            <w:r w:rsidR="00353234"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53234" w:rsidRDefault="00353234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zapoznaje się z Nauką Kościoła i pojęciem konstytucji dogmatycznej</w:t>
            </w: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353234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, że oprócz wolnej decyzji człowieka, nic go nie może od Boga oddzielić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2E75" w:rsidRDefault="00B60F5B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mechanizmy powstawania nierówności społecznych</w:t>
            </w:r>
            <w:r w:rsidR="00A72E75" w:rsidRPr="00A72E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A72E7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2E75">
              <w:rPr>
                <w:rFonts w:ascii="Times New Roman" w:hAnsi="Times New Roman" w:cs="Times New Roman"/>
                <w:sz w:val="18"/>
                <w:szCs w:val="18"/>
              </w:rPr>
              <w:t>wymienia zasady uczestnictwa chrześcijanina w życiu społecznym</w:t>
            </w:r>
            <w:r w:rsidR="009F41FF"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9F41FF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 czym polega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szacunek i miłość do Ojczyzny </w:t>
            </w:r>
          </w:p>
          <w:p w:rsidR="00054349" w:rsidRDefault="009F41FF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 w:rsidR="00054349">
              <w:rPr>
                <w:rFonts w:ascii="Times New Roman" w:hAnsi="Times New Roman" w:cs="Times New Roman"/>
                <w:sz w:val="18"/>
                <w:szCs w:val="18"/>
              </w:rPr>
              <w:t>je powołanie mężczyzny i kobiety</w:t>
            </w:r>
          </w:p>
          <w:p w:rsidR="00AB6E3B" w:rsidRDefault="00054349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uzasadnia potrzebę modlitwy o powołania i za powołanych</w:t>
            </w:r>
          </w:p>
          <w:p w:rsidR="00054349" w:rsidRPr="002C7153" w:rsidRDefault="00054349" w:rsidP="00054349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 potrzebę szacunku wobec świata przyrody</w:t>
            </w:r>
          </w:p>
        </w:tc>
        <w:tc>
          <w:tcPr>
            <w:tcW w:w="2835" w:type="dxa"/>
          </w:tcPr>
          <w:p w:rsidR="00353234" w:rsidRDefault="00063145" w:rsidP="00063145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rozpoznaje ważne dla siebie relacje oparte na miłości</w:t>
            </w:r>
          </w:p>
          <w:p w:rsidR="00353234" w:rsidRDefault="00353234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zacieśnia relację z Bogiem przez częstszą lekturę Pisma Świętego i osobistą modlitwę</w:t>
            </w:r>
          </w:p>
          <w:p w:rsidR="00B60F5B" w:rsidRDefault="00353234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świadomie odrzuca zafałszowania obrazu Boga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B60F5B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odróżnia miłość własną od egoizmu i egocentryzmu </w:t>
            </w:r>
          </w:p>
          <w:p w:rsidR="00A72E75" w:rsidRDefault="00B60F5B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cielesność jest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dar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</w:t>
            </w:r>
            <w:r w:rsidR="00A72E75" w:rsidRPr="00A72E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A72E75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A72E75">
              <w:rPr>
                <w:rFonts w:ascii="Times New Roman" w:hAnsi="Times New Roman" w:cs="Times New Roman"/>
                <w:sz w:val="18"/>
                <w:szCs w:val="18"/>
              </w:rPr>
              <w:t xml:space="preserve"> mechanizmy powstawania nierówności społecznych</w:t>
            </w:r>
            <w:r w:rsidR="009F41FF"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9F41FF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wyjaśnia na czym polega patriotyzm </w:t>
            </w:r>
          </w:p>
          <w:p w:rsidR="002C7153" w:rsidRDefault="009F41FF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czym jest życie zakonne</w:t>
            </w:r>
          </w:p>
          <w:p w:rsidR="00054349" w:rsidRDefault="00054349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prostą modlitwę o powołania</w:t>
            </w:r>
          </w:p>
          <w:p w:rsidR="00054349" w:rsidRPr="00191305" w:rsidRDefault="00054349" w:rsidP="00353234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sposoby troski o świat stworzony</w:t>
            </w:r>
          </w:p>
        </w:tc>
        <w:tc>
          <w:tcPr>
            <w:tcW w:w="2302" w:type="dxa"/>
          </w:tcPr>
          <w:p w:rsidR="00194D61" w:rsidRDefault="00063145" w:rsidP="00063145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miłości</w:t>
            </w:r>
          </w:p>
          <w:p w:rsidR="00B60F5B" w:rsidRDefault="00353234" w:rsidP="00063145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podejmuje próby odkrywania we własnym życiu Bożej łaski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B60F5B" w:rsidP="00B60F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dostatecznym powodem podjęcia pracy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nad sobą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jest świadomość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wyjątkowej wartości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2E75" w:rsidRDefault="00B60F5B" w:rsidP="00B60F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poznaje postacie świętych, którzy cechowali się heroiczną miłością bliźniego</w:t>
            </w:r>
          </w:p>
          <w:p w:rsidR="00063145" w:rsidRDefault="00A72E75" w:rsidP="00B60F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2E75">
              <w:rPr>
                <w:rFonts w:ascii="Times New Roman" w:hAnsi="Times New Roman" w:cs="Times New Roman"/>
                <w:sz w:val="18"/>
                <w:szCs w:val="18"/>
              </w:rPr>
              <w:t>wskazuje przestrzeń do służenia w Kościele</w:t>
            </w:r>
          </w:p>
          <w:p w:rsidR="009F41FF" w:rsidRDefault="009F41FF" w:rsidP="00B60F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rodzaje powołań w Kościele</w:t>
            </w:r>
          </w:p>
          <w:p w:rsidR="00054349" w:rsidRPr="002530CD" w:rsidRDefault="00054349" w:rsidP="00B60F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wymienia sposoby troski o świat stworzony</w:t>
            </w:r>
          </w:p>
        </w:tc>
      </w:tr>
      <w:tr w:rsidR="00BC0A02" w:rsidRPr="002D5096" w:rsidTr="0076240A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122A06" w:rsidP="00F32F05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III.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Przykazanie miłości</w:t>
            </w:r>
          </w:p>
        </w:tc>
        <w:tc>
          <w:tcPr>
            <w:tcW w:w="1731" w:type="dxa"/>
          </w:tcPr>
          <w:p w:rsidR="0076641B" w:rsidRDefault="00054349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omawia sens miłości, także nieprzyjaciół</w:t>
            </w:r>
          </w:p>
          <w:p w:rsidR="007E1D30" w:rsidRDefault="00075D5D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wszystkie rodzaje miłości ze wskazaniem </w:t>
            </w:r>
            <w:r w:rsidR="007E1D30">
              <w:rPr>
                <w:rFonts w:ascii="Times New Roman" w:hAnsi="Times New Roman" w:cs="Times New Roman"/>
                <w:sz w:val="18"/>
                <w:szCs w:val="18"/>
              </w:rPr>
              <w:t>odpowiednich fragmentów Biblii</w:t>
            </w:r>
          </w:p>
          <w:p w:rsidR="00054349" w:rsidRDefault="00075D5D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E1D30">
              <w:rPr>
                <w:rFonts w:ascii="Times New Roman" w:hAnsi="Times New Roman" w:cs="Times New Roman"/>
                <w:sz w:val="18"/>
                <w:szCs w:val="18"/>
              </w:rPr>
              <w:t>wyjaśnia sens modlitwy</w:t>
            </w:r>
          </w:p>
          <w:p w:rsidR="007E1D30" w:rsidRDefault="007E1D30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rachunku sumienia w życiu człowieka</w:t>
            </w:r>
          </w:p>
          <w:p w:rsidR="007E1D30" w:rsidRDefault="007E1D30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zasady powszechnego braterstwa między ludźmi</w:t>
            </w:r>
          </w:p>
          <w:p w:rsidR="007E1D30" w:rsidRDefault="00772CF0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wykazuje, że 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ekumenizm i dialog międzyreligijny służą odkrywaniu prawdy o człowieku i jego wiecznym przeznaczeniu oraz zacieśnianiu współpracy na polu rozumienia i postrzeg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świata przez różne religie</w:t>
            </w:r>
          </w:p>
        </w:tc>
        <w:tc>
          <w:tcPr>
            <w:tcW w:w="3084" w:type="dxa"/>
          </w:tcPr>
          <w:p w:rsidR="0076641B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wyjaśnia, że miłość jest podstawą bud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owania relacji międzyludzkich</w:t>
            </w:r>
          </w:p>
          <w:p w:rsidR="00054349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objaśnia, że miłość nieprzyjaciół wymaga dojrzałości i podjęcia określonych decyzj</w:t>
            </w:r>
            <w:r w:rsidR="00075D5D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054349" w:rsidRDefault="00075D5D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argumentuje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oparciu o fragmenty Biblii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, że ludzie powinni pomagać sobie bezinteresowni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075D5D" w:rsidRDefault="00075D5D" w:rsidP="00075D5D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tłumaczy, że w okazywaniu miłości koniec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zne są uczynki ją wyrażające</w:t>
            </w:r>
          </w:p>
          <w:p w:rsidR="007E1D30" w:rsidRDefault="007E1D30" w:rsidP="007E1D3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poprzez 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odlitwę można okazywać miłość</w:t>
            </w:r>
          </w:p>
          <w:p w:rsidR="007E1D30" w:rsidRDefault="007E1D30" w:rsidP="007E1D3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rachunek sumienia służy rozeznawaniu dobra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zła</w:t>
            </w:r>
          </w:p>
          <w:p w:rsidR="007E1D30" w:rsidRDefault="007E1D30" w:rsidP="007E1D3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wskazuje, w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aki sposób można kochać Kościół</w:t>
            </w:r>
          </w:p>
          <w:p w:rsidR="007E1D30" w:rsidRDefault="007E1D30" w:rsidP="007E1D3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wskazuje, w jaki sposób można budować powszechne braterstwo pomiędzy ludźm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772CF0" w:rsidRPr="003F2289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działania ekumeniczne mają na celu przywrócenia widzialnej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dności wszystkich chrześcijan</w:t>
            </w:r>
          </w:p>
        </w:tc>
        <w:tc>
          <w:tcPr>
            <w:tcW w:w="2693" w:type="dxa"/>
          </w:tcPr>
          <w:p w:rsidR="00054349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tłumaczy, że miłość wymaga konkretnych postaw i czynów </w:t>
            </w:r>
          </w:p>
          <w:p w:rsidR="00075D5D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nie warto kroczyć drogą zemsty i nienawiści</w:t>
            </w:r>
            <w:r w:rsidR="00075D5D"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5D5D" w:rsidRDefault="00075D5D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tłumaczy, że ludzie powinni odnosić się do siebie z szacunkiem i troską </w:t>
            </w:r>
          </w:p>
          <w:p w:rsidR="007E1D30" w:rsidRDefault="00075D5D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podaje różne sposoby wyrażania miłości</w:t>
            </w:r>
            <w:r w:rsidR="007E1D30"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przedstawia powody, dla których warto polecać sprawy swoje i inn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na modlitwie</w:t>
            </w: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opisuje, że podczas przeprowadzania rachunku sumienia wzrasta wrażliwość na poruszenia duszy 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wnioskuje, że dbanie o Kościół jest obowiązkiem każdego jego członka </w:t>
            </w:r>
          </w:p>
          <w:p w:rsidR="00772CF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powszechne braterstwo to uznanie, że każdy człowiek ma taką samą godność i równe prawa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04BC" w:rsidRPr="0076641B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wskazuje, w jaki sposób można rozwijać działania zarówno na polu ekumenicznym, jak i w zakresie dialogu międzyreligijnego</w:t>
            </w:r>
          </w:p>
        </w:tc>
        <w:tc>
          <w:tcPr>
            <w:tcW w:w="2835" w:type="dxa"/>
          </w:tcPr>
          <w:p w:rsidR="00054349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opisuje, w jaki sposób można okazywać miłość bliźniemu </w:t>
            </w:r>
          </w:p>
          <w:p w:rsidR="00075D5D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tłumaczy, że nienawiść wobec osób, które nas skrzywdziły, nie polepszy naszego życia, </w:t>
            </w:r>
            <w:r w:rsidR="00075D5D"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48E3" w:rsidRDefault="00075D5D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omawia sposoby okazywania troski drugiemu człowiekow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075D5D" w:rsidRDefault="00075D5D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słowa i czyny wyrażające miłość</w:t>
            </w:r>
          </w:p>
          <w:p w:rsidR="00075D5D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wyjaśnia, że można modlić się za żywych oraz w intencji zmarłych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zasady przeprowadzenia rachunku sumienia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objaśnia, że jako ochrzczony jest częścią wspólnoty Kościoła</w:t>
            </w:r>
          </w:p>
          <w:p w:rsidR="007E1D3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sposoby troski o Kościół</w:t>
            </w:r>
          </w:p>
          <w:p w:rsidR="00772CF0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objaśnia, że idea powszechnego braterstwa zaczyna się od niego i jego rówieśników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72CF0" w:rsidRPr="001A638E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wnioskuje, że dialog międzyreligijny może być drogą do jedności w podzielonym świecie</w:t>
            </w:r>
          </w:p>
        </w:tc>
        <w:tc>
          <w:tcPr>
            <w:tcW w:w="2302" w:type="dxa"/>
          </w:tcPr>
          <w:p w:rsidR="007948E3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czyny wynikające z miłości bliźniego</w:t>
            </w:r>
          </w:p>
          <w:p w:rsidR="00054349" w:rsidRDefault="00054349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że zemsta nie daje radości i wewnętrznego uspokojenia</w:t>
            </w:r>
          </w:p>
          <w:p w:rsidR="007E1D30" w:rsidRDefault="00075D5D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sposoby okazywania troski drugiemu człowiekowi</w:t>
            </w:r>
            <w:r w:rsidR="007E1D30"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5D5D" w:rsidRDefault="007E1D30" w:rsidP="0005434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przeprowadza rachunek sumienia</w:t>
            </w:r>
          </w:p>
          <w:p w:rsidR="00772CF0" w:rsidRPr="00B304BC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pojęcia ekumenizm i dialog międzyreligijny</w:t>
            </w:r>
          </w:p>
        </w:tc>
      </w:tr>
      <w:tr w:rsidR="00AB0644" w:rsidRPr="002D5096" w:rsidTr="0076240A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985EB0" w:rsidP="00F32F05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 xml:space="preserve"> Miłość czy miłostki?</w:t>
            </w:r>
          </w:p>
        </w:tc>
        <w:tc>
          <w:tcPr>
            <w:tcW w:w="1731" w:type="dxa"/>
          </w:tcPr>
          <w:p w:rsidR="006F5445" w:rsidRDefault="00772CF0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Boga jako jedyne źródło szczęścia</w:t>
            </w:r>
          </w:p>
          <w:p w:rsidR="00772CF0" w:rsidRDefault="00AB7CA9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chrześcijańską wizję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szczęścia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zasady 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>tworzenia relacji międzyludzkich</w:t>
            </w:r>
          </w:p>
          <w:p w:rsidR="00B14B94" w:rsidRDefault="00856674" w:rsidP="00C8695B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opisuje, na czym polega integralna współpraca płci</w:t>
            </w:r>
          </w:p>
          <w:p w:rsidR="00856674" w:rsidRPr="001855D2" w:rsidRDefault="00856674" w:rsidP="008C3E4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cech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przymioty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miłości na podstawie Hymnu o miłości św. Pawła</w:t>
            </w:r>
          </w:p>
        </w:tc>
        <w:tc>
          <w:tcPr>
            <w:tcW w:w="3084" w:type="dxa"/>
          </w:tcPr>
          <w:p w:rsidR="00772CF0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łumaczy, że Bóg i przykazania Boże wskazują drogę do szczęścia</w:t>
            </w:r>
          </w:p>
          <w:p w:rsidR="00EE6F69" w:rsidRDefault="00772CF0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w chrześcijańskiej wizji świętości szczęście powiązane jest z odkrywani</w:t>
            </w:r>
            <w:r w:rsidR="00AB7CA9">
              <w:rPr>
                <w:rFonts w:ascii="Times New Roman" w:hAnsi="Times New Roman" w:cs="Times New Roman"/>
                <w:sz w:val="18"/>
                <w:szCs w:val="18"/>
              </w:rPr>
              <w:t>em tożsamości dziecka Bożego</w:t>
            </w:r>
          </w:p>
          <w:p w:rsidR="00AB7CA9" w:rsidRDefault="00AB7CA9" w:rsidP="00B14B9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tłumaczy, że kierunek powołania do miłości można określić jako wertykalny</w:t>
            </w:r>
          </w:p>
          <w:p w:rsidR="00B14B94" w:rsidRDefault="00B14B94" w:rsidP="00B14B9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przedstawia hierarchię cnót i wskazuje prak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tyczne możliwości ich nabywania</w:t>
            </w:r>
          </w:p>
          <w:p w:rsidR="00B14B94" w:rsidRDefault="00B14B94" w:rsidP="0085667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tłumaczy, jak istotne jest wyrażanie miłości, budowanie więzi i rodzicielstwo</w:t>
            </w:r>
          </w:p>
          <w:p w:rsidR="00856674" w:rsidRDefault="00856674" w:rsidP="0085667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tłumaczy różnice między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tanem zakochania a kochaniem</w:t>
            </w:r>
          </w:p>
          <w:p w:rsidR="00856674" w:rsidRDefault="00856674" w:rsidP="0085667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tłumaczy, że  źródłem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jest Bóg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one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prowadzą człowieka właśnie do Niego</w:t>
            </w:r>
          </w:p>
          <w:p w:rsidR="00856674" w:rsidRPr="006F5445" w:rsidRDefault="00856674" w:rsidP="00CC08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tłumaczy, że fundamentem każdej relacji jest miłość Boga do człowieka</w:t>
            </w:r>
          </w:p>
        </w:tc>
        <w:tc>
          <w:tcPr>
            <w:tcW w:w="2693" w:type="dxa"/>
          </w:tcPr>
          <w:p w:rsidR="00AB7CA9" w:rsidRDefault="00772CF0" w:rsidP="00772CF0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definiuje pojęcie konsumpcjonizmu</w:t>
            </w:r>
            <w:r w:rsidR="00AB7CA9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80256" w:rsidRDefault="00AB7CA9" w:rsidP="00AB7CA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 zafałszowane wizje szczęścia obecne</w:t>
            </w:r>
            <w:r w:rsidR="00B14B94">
              <w:rPr>
                <w:rFonts w:ascii="Times New Roman" w:hAnsi="Times New Roman" w:cs="Times New Roman"/>
                <w:sz w:val="18"/>
                <w:szCs w:val="18"/>
              </w:rPr>
              <w:t xml:space="preserve"> we współczesnej kulturze</w:t>
            </w:r>
          </w:p>
          <w:p w:rsidR="00B14B94" w:rsidRDefault="00B14B94" w:rsidP="00AB7CA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podaje przykłady osób (nie tylko świ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ętych) kierujących się miłością</w:t>
            </w:r>
          </w:p>
          <w:p w:rsidR="00856674" w:rsidRDefault="00B14B94" w:rsidP="00AB7CA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wymienia konsekwencje stosowania się do przykazania miłości w relacji do Boga, drugiego człowieka i samego siebie</w:t>
            </w:r>
            <w:r w:rsidR="00856674"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856674" w:rsidP="00AB7CA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wymienia główne funkcje płciowości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856674" w:rsidP="00AB7CA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objaśnia, że uczucia i emocje są bardzo ważne i stanowią pomoc dla człowieka </w:t>
            </w:r>
          </w:p>
          <w:p w:rsidR="00B14B94" w:rsidRPr="006F5445" w:rsidRDefault="00CC08A4" w:rsidP="00CC08A4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postawy materialistyczno-konsumpcyjne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B0644" w:rsidRDefault="00772CF0" w:rsidP="006F5445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opisuje różne koncepcje </w:t>
            </w:r>
            <w:r w:rsidR="00B14B94" w:rsidRPr="00772CF0">
              <w:rPr>
                <w:rFonts w:ascii="Times New Roman" w:hAnsi="Times New Roman" w:cs="Times New Roman"/>
                <w:sz w:val="18"/>
                <w:szCs w:val="18"/>
              </w:rPr>
              <w:t>pseudo szczęścia</w:t>
            </w:r>
          </w:p>
          <w:p w:rsidR="00B14B94" w:rsidRDefault="00AB7CA9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</w:t>
            </w: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materialist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yczny konsumpcjonizm i hedonizm</w:t>
            </w:r>
            <w:r w:rsidR="00B14B94" w:rsidRPr="00AB7C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14B94" w:rsidRDefault="00B14B9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definiuje miłość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B14B9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sens rozwijania cnót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boskie i kardynalne w relacjach z Bogiem, drugim człowiekiem i samym sobą</w:t>
            </w:r>
            <w:r w:rsidR="00856674"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7CA9" w:rsidRDefault="0085667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argumentuje, jak dużą wartość ma wzajemna pomoc/uzupełnianie się małżonków</w:t>
            </w:r>
          </w:p>
          <w:p w:rsidR="00856674" w:rsidRDefault="0085667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uczucia pojawiające się w miłości</w:t>
            </w:r>
          </w:p>
          <w:p w:rsidR="00CC08A4" w:rsidRDefault="0085667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definiuje pojęcie cnoty</w:t>
            </w:r>
            <w:r w:rsidR="00CC08A4"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Pr="00026A56" w:rsidRDefault="00CC08A4" w:rsidP="00AB7CA9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wymienia motywy biblijne (miłość, szczęście, świętość)</w:t>
            </w:r>
          </w:p>
        </w:tc>
        <w:tc>
          <w:tcPr>
            <w:tcW w:w="2302" w:type="dxa"/>
          </w:tcPr>
          <w:p w:rsidR="001603EC" w:rsidRDefault="00AB7CA9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rozpoznaje i nazywa ważne dla siebie relacje oparte na miłości</w:t>
            </w:r>
          </w:p>
          <w:p w:rsidR="00B14B94" w:rsidRDefault="00B14B94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kardynalne</w:t>
            </w:r>
          </w:p>
          <w:p w:rsidR="00B14B94" w:rsidRDefault="00856674" w:rsidP="00026A56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cechy małżeństwa </w:t>
            </w:r>
          </w:p>
          <w:p w:rsidR="00856674" w:rsidRPr="008C3E46" w:rsidRDefault="00856674" w:rsidP="008C3E46">
            <w:p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4191" w:rsidRPr="002D5096" w:rsidTr="002B0F20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C34191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DC6EDC" w:rsidRPr="002D5096" w:rsidTr="0076240A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DC6EDC" w:rsidRPr="00D80256" w:rsidRDefault="0092672B" w:rsidP="00F32F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Bóg kocha człowieka i chce jego szczęścia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DC6EDC" w:rsidRDefault="009E5C1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CC08A4" w:rsidRPr="00CC08A4">
              <w:rPr>
                <w:rFonts w:ascii="Times New Roman" w:hAnsi="Times New Roman" w:cs="Times New Roman"/>
                <w:sz w:val="18"/>
                <w:szCs w:val="18"/>
              </w:rPr>
              <w:t xml:space="preserve"> powołania mężczyzny i kobiety oraz ich roli w stwórczym i odkupieńczym planie Boga</w:t>
            </w:r>
          </w:p>
          <w:p w:rsidR="009E5C19" w:rsidRPr="008C6DCD" w:rsidRDefault="0033638F" w:rsidP="008C3E46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nau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kę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Kościoła na temat świętości życia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wymiarze wiecznym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7C77DE" w:rsidRDefault="00CC08A4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 xml:space="preserve"> przedstawia konsekwencje stworzenia mężczyzny i kobiety</w:t>
            </w:r>
          </w:p>
          <w:p w:rsidR="009E5C19" w:rsidRDefault="009E5C19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33638F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wymienia i charakteryzuje drogi realizacji powołania</w:t>
            </w:r>
          </w:p>
          <w:p w:rsidR="0033638F" w:rsidRDefault="0033638F" w:rsidP="0033638F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omawia naukę Kościoła dotyczącą życia wiecznego i podaje przykłady zastosowania jej we własnym życiu</w:t>
            </w:r>
          </w:p>
          <w:p w:rsidR="0033638F" w:rsidRDefault="0033638F" w:rsidP="0033638F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podaje argumenty za obroną zagrożonego życia</w:t>
            </w:r>
          </w:p>
          <w:p w:rsidR="0033638F" w:rsidRDefault="0033638F" w:rsidP="006F58EE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przedstawia i uzasadnia na</w:t>
            </w:r>
            <w:r w:rsidR="006F58EE">
              <w:rPr>
                <w:rFonts w:ascii="Times New Roman" w:hAnsi="Times New Roman" w:cs="Times New Roman"/>
                <w:sz w:val="18"/>
                <w:szCs w:val="18"/>
              </w:rPr>
              <w:t>ukę Kościoła na temat in vitro</w:t>
            </w:r>
          </w:p>
          <w:p w:rsidR="006F58EE" w:rsidRPr="007C77DE" w:rsidRDefault="006F58EE" w:rsidP="008C3E46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wyjaśnia związek Eucharystii z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ucztą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E5C19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>, że Bóg stworzył człowieka jako mężczyznę i kobietę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przedstawia sens ludzkiej płciowości </w:t>
            </w:r>
          </w:p>
          <w:p w:rsidR="0033638F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definiuje pojęcie „powołanie”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33638F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wymienia etapy procesu beatyfikacyjnego i kanonizacyjnego </w:t>
            </w:r>
          </w:p>
          <w:p w:rsidR="006F58EE" w:rsidRDefault="0033638F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wymienia wartości pro-life</w:t>
            </w:r>
            <w:r w:rsidR="006F58EE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58EE" w:rsidRDefault="006F58EE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 godności człowieka (zdrowie, badania naukowe,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 vitro, integralność cielesna</w:t>
            </w: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7879" w:rsidRPr="00C57879" w:rsidRDefault="006F58EE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wyjaśnia, jak świętowali pierwsi chrześcijanie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E5C19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>przyjmuje zamysł Stwórcy wobec mężczyzny i kobiety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integralności płciowej</w:t>
            </w:r>
          </w:p>
          <w:p w:rsidR="0033638F" w:rsidRDefault="009E5C19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omaga innym w rozeznaniu powołania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33638F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świętość jest powołaniem każdego człowieka </w:t>
            </w:r>
          </w:p>
          <w:p w:rsidR="00D573D5" w:rsidRDefault="0033638F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wyjaśnia, że życie ludzkie jest święt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6F58EE" w:rsidRDefault="006F58EE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in vitro</w:t>
            </w:r>
          </w:p>
          <w:p w:rsidR="006F58EE" w:rsidRPr="00D573D5" w:rsidRDefault="006F58EE" w:rsidP="009E5C1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uzasadnia wyjątkowy charakter niedzieli dla chrześcijan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E5C19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płciowości człowieka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9E5C19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rozpoznaje własne powołanie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Default="0033638F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podaje przykłady świętych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błogosławionych, którzy radykalnie zmienili swoje życie</w:t>
            </w:r>
          </w:p>
          <w:p w:rsidR="006F58EE" w:rsidRDefault="006F58EE" w:rsidP="00C57879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sposoby chrześcijańskiego świętowania niedzieli</w:t>
            </w:r>
          </w:p>
          <w:p w:rsidR="006F58EE" w:rsidRPr="006F58EE" w:rsidRDefault="006F58EE" w:rsidP="006F58EE">
            <w:pPr>
              <w:tabs>
                <w:tab w:val="left" w:pos="315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6EDC" w:rsidRPr="002D5096" w:rsidTr="0076240A">
        <w:trPr>
          <w:trHeight w:val="6610"/>
        </w:trPr>
        <w:tc>
          <w:tcPr>
            <w:tcW w:w="1276" w:type="dxa"/>
          </w:tcPr>
          <w:p w:rsidR="00DC6EDC" w:rsidRPr="000B38B3" w:rsidRDefault="00D8119D" w:rsidP="00F32F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VI.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W miłości ku szczęśliwej rodzinie</w:t>
            </w:r>
          </w:p>
        </w:tc>
        <w:tc>
          <w:tcPr>
            <w:tcW w:w="1731" w:type="dxa"/>
          </w:tcPr>
          <w:p w:rsidR="00BB719E" w:rsidRDefault="004A6F79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4A6F79">
              <w:rPr>
                <w:rFonts w:ascii="Times New Roman" w:hAnsi="Times New Roman" w:cs="Times New Roman"/>
                <w:sz w:val="18"/>
                <w:szCs w:val="18"/>
              </w:rPr>
              <w:t>czym jest prawdziwa miłość i co stanowi jej fundamenty</w:t>
            </w:r>
          </w:p>
          <w:p w:rsidR="002E10F1" w:rsidRDefault="002E10F1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zbawczy charakter sakramentu małżeństwa</w:t>
            </w:r>
          </w:p>
          <w:p w:rsidR="002E10F1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wymienia psychologiczne cechy charakterystyczne dla świata mężczyzn i świata kobiet</w:t>
            </w:r>
          </w:p>
          <w:p w:rsidR="00330F2C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 zadania rodziny chrześcijańskiej</w:t>
            </w:r>
          </w:p>
          <w:p w:rsidR="00330F2C" w:rsidRPr="009B3219" w:rsidRDefault="000866A4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że </w:t>
            </w: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tworzenie tzw. Kościoł</w:t>
            </w:r>
            <w:r w:rsidR="00A1444C">
              <w:rPr>
                <w:rFonts w:ascii="Times New Roman" w:hAnsi="Times New Roman" w:cs="Times New Roman"/>
                <w:sz w:val="18"/>
                <w:szCs w:val="18"/>
              </w:rPr>
              <w:t>a domowego jest darem i powinnością</w:t>
            </w: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każdej rodziny chrześcijańskie</w:t>
            </w:r>
          </w:p>
        </w:tc>
        <w:tc>
          <w:tcPr>
            <w:tcW w:w="3084" w:type="dxa"/>
          </w:tcPr>
          <w:p w:rsidR="00D06DCF" w:rsidRDefault="00D06DCF" w:rsidP="00D06DC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, że miłość wymaga trudu, a często i rezygnacji ze swoich planów i ambicji</w:t>
            </w:r>
          </w:p>
          <w:p w:rsidR="00D06DCF" w:rsidRDefault="00D06DCF" w:rsidP="00D06DC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jak </w:t>
            </w: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odróżnić miłość od innych form relacji, które można z nią pomylić</w:t>
            </w:r>
          </w:p>
          <w:p w:rsidR="00D06DCF" w:rsidRDefault="00D06DCF" w:rsidP="00D06DC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, że sakramentalne małżeństwo nie jest jedynie potwierdzeniem wzajemnej miłości kobiety i męż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czyzny, ale ma wymiar zbawczy</w:t>
            </w:r>
          </w:p>
          <w:p w:rsidR="00D06DCF" w:rsidRDefault="00D06DCF" w:rsidP="002E10F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tłumaczy, że istnieją przeszkody, które mogą uniemożliwić zawarcie ważnego sakramentu małżeństwa</w:t>
            </w:r>
          </w:p>
          <w:p w:rsidR="00330F2C" w:rsidRDefault="00330F2C" w:rsidP="00330F2C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 xml:space="preserve">, że poprzez różnorodność płci kobieta i mężczyzna wzajemnie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się dopełniają i uszczęśliwiają</w:t>
            </w:r>
          </w:p>
          <w:p w:rsidR="00330F2C" w:rsidRDefault="00330F2C" w:rsidP="00330F2C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 xml:space="preserve">objaśnia, że rodzina w zamyśle Bożym to nie tylko zgrany, świetnie działający zespół ludzi, ale przestrzeń, w której dochodzi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 pierwszego odkrywania Boga</w:t>
            </w:r>
          </w:p>
          <w:p w:rsidR="00330F2C" w:rsidRDefault="00330F2C" w:rsidP="00330F2C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, że rodzina chrześcijańska jest fundamentalną wspólnotą, konieczną dla prawidłowego wzrostu fizycznego, psychicznego, jak również duchowego</w:t>
            </w:r>
          </w:p>
          <w:p w:rsidR="000866A4" w:rsidRDefault="000866A4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wsk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azuje cechy Kościoła domowego</w:t>
            </w:r>
          </w:p>
          <w:p w:rsidR="00A1444C" w:rsidRPr="00BB719E" w:rsidRDefault="001E3377" w:rsidP="001E3377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tłumaczy, że liturgia to nie tylko obrzędy kościelne, ale wspólna modlitwa w rodzinie</w:t>
            </w:r>
          </w:p>
        </w:tc>
        <w:tc>
          <w:tcPr>
            <w:tcW w:w="2693" w:type="dxa"/>
          </w:tcPr>
          <w:p w:rsidR="00D06DCF" w:rsidRDefault="006F58EE" w:rsidP="00D06DC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przedstawia, w jaki sposób możemy się uczyć kochać</w:t>
            </w:r>
            <w:r w:rsidR="00D06DCF" w:rsidRPr="006F58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06DCF" w:rsidRDefault="00D06DCF" w:rsidP="00D06DC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tłumaczy, że miłość to nie tylko uczucie, jak się często ją przedstawia, ale decyzja woli człowieka, który pragnie szczęści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drugiego człowieka</w:t>
            </w:r>
          </w:p>
          <w:p w:rsidR="002E10F1" w:rsidRDefault="00D06DCF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tłumaczy, że sakrament małżeństwa ma służyć wzajemnemu uświęcaniu małżonków na drodze do zbawienia</w:t>
            </w:r>
            <w:r w:rsidR="002E10F1"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Default="002E10F1" w:rsidP="002E10F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, jakie przyczyny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E10F1">
              <w:rPr>
                <w:rFonts w:ascii="Times New Roman" w:hAnsi="Times New Roman" w:cs="Times New Roman"/>
                <w:sz w:val="18"/>
                <w:szCs w:val="18"/>
              </w:rPr>
              <w:t xml:space="preserve">mogą spowodować nieważność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zawieranego związku małżeńskiego</w:t>
            </w:r>
            <w:r w:rsidR="00330F2C" w:rsidRPr="00330F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866A4" w:rsidRDefault="00330F2C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, że zadaniem mężczyzny jest akceptacja świata kobiecego, a zadaniem kobiety akceptacja świata męskiego</w:t>
            </w:r>
            <w:r w:rsidR="000866A4"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866A4" w:rsidRDefault="000866A4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konieczność</w:t>
            </w: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traktowania dziecka z odpowiedzialnością i rozeznaniem, gdyż to one warunkują jego wzrastanie </w:t>
            </w:r>
          </w:p>
          <w:p w:rsidR="001E3377" w:rsidRDefault="000866A4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wyjaśnia, ze rodzina ma ogromny wpływ na każdego człowieka i że jej członkowie powinni w niej wzrastać w każdej płaszczyźnie, szczególnie moralnej i duchowej</w:t>
            </w:r>
            <w:r w:rsidR="001E3377"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BB719E" w:rsidRDefault="001E3377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objaśnia, że aby rodzina mogła być prawdziwie chrześcijańska, winna być w niej wspólnotowa modlitwa</w:t>
            </w:r>
          </w:p>
        </w:tc>
        <w:tc>
          <w:tcPr>
            <w:tcW w:w="2835" w:type="dxa"/>
          </w:tcPr>
          <w:p w:rsidR="00D06DCF" w:rsidRDefault="006F58EE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, że miłość wymaga poznania umysłu, a nie jedynie porywu serca,</w:t>
            </w:r>
          </w:p>
          <w:p w:rsidR="00D06DCF" w:rsidRDefault="00D06DCF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tłumaczy, że budowanie prawdziwej miłości jest procesem, w który trzeba się świadomie zaangażować </w:t>
            </w:r>
          </w:p>
          <w:p w:rsidR="002E10F1" w:rsidRDefault="00D06DCF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przedstawia, czym różni się małżeństwo sakramentalne od niesakramentalnego</w:t>
            </w:r>
            <w:r w:rsidR="002E10F1"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Default="002E10F1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wnioskuje, że sakramentalne małżeństwo, aby zaistniało, musi być zawierane w sposób w pełni świadomy, w trosce o dobro obu osób je zawierających</w:t>
            </w:r>
            <w:r w:rsidR="00330F2C" w:rsidRPr="00330F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argumentuje, że płeć męska i żeńska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nie powinna ze sobą konkurować</w:t>
            </w:r>
          </w:p>
          <w:p w:rsidR="00DC6EDC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przedstawia, jakie warunki winny być spełnione, by rodzina mogła wzrastać w jej najgłębszym sensie (być wspólnotą wzrostu wiary dla wszystkich jej członków)</w:t>
            </w:r>
          </w:p>
          <w:p w:rsidR="000866A4" w:rsidRDefault="000866A4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rodzice dziecka winni wspierać je, by mogło najlepiej realizować swój potencjał </w:t>
            </w:r>
          </w:p>
          <w:p w:rsidR="001E3377" w:rsidRDefault="000866A4" w:rsidP="001E3377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argumentuje, że domowy Kościół powinien być miejscem, gdzie Jezus Chrystus jest prawdziwie żywy i okazuje swoje miłosierdzie</w:t>
            </w:r>
          </w:p>
          <w:p w:rsidR="000866A4" w:rsidRPr="00BB719E" w:rsidRDefault="001E3377" w:rsidP="008C3E46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wskazuje, jakie owoce przynosi wspólne wyznawanie wiary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rodzinie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DC6EDC" w:rsidRDefault="00D06DCF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przedstawia, czym wyróżnia się miłość na tle innych więzi</w:t>
            </w:r>
          </w:p>
          <w:p w:rsidR="00D06DCF" w:rsidRDefault="00D06DCF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czym jest sakrament</w:t>
            </w:r>
          </w:p>
          <w:p w:rsidR="002E10F1" w:rsidRDefault="002E10F1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jakie przyczyny powodują nieważność związku małżeńskiego</w:t>
            </w:r>
          </w:p>
          <w:p w:rsidR="002E10F1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tłumaczy, że światy męski i żeński bardzo od siebie się różnią</w:t>
            </w:r>
          </w:p>
          <w:p w:rsidR="00330F2C" w:rsidRDefault="00330F2C" w:rsidP="00BB719E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rodzina jest wspólnotą</w:t>
            </w:r>
          </w:p>
          <w:p w:rsidR="000866A4" w:rsidRDefault="000866A4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objaśnia, że dziecko potrzebuje uważnej troski rodziców dbających o jego wszechstronny rozwój  </w:t>
            </w:r>
          </w:p>
          <w:p w:rsidR="001E3377" w:rsidRDefault="000866A4" w:rsidP="000866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objaśnia, że Święta Rodzina powinna być wzorem i punktem odniesienia dla każdej rodziny, szczególnie chrześcijańskiej</w:t>
            </w:r>
            <w:r w:rsidR="001E3377"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Pr="004C614A" w:rsidRDefault="001E3377" w:rsidP="001E3377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trudności związane ze wspólną modlitwą w rodzinie</w:t>
            </w:r>
          </w:p>
        </w:tc>
      </w:tr>
      <w:tr w:rsidR="00B03D94" w:rsidRPr="002D5096" w:rsidTr="0076240A">
        <w:trPr>
          <w:trHeight w:val="6610"/>
        </w:trPr>
        <w:tc>
          <w:tcPr>
            <w:tcW w:w="1276" w:type="dxa"/>
          </w:tcPr>
          <w:p w:rsidR="00B03D94" w:rsidRPr="002B0F20" w:rsidRDefault="00FE6EEF" w:rsidP="00F32F05">
            <w:pPr>
              <w:pStyle w:val="Akapitzlist"/>
              <w:tabs>
                <w:tab w:val="left" w:pos="288"/>
              </w:tabs>
              <w:ind w:left="34"/>
            </w:pPr>
            <w:r w:rsidRPr="00FE6E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VII. </w:t>
            </w:r>
            <w:r w:rsidR="00F32F05" w:rsidRPr="00F32F05">
              <w:rPr>
                <w:rFonts w:ascii="Times New Roman" w:hAnsi="Times New Roman" w:cs="Times New Roman"/>
                <w:i/>
                <w:sz w:val="18"/>
                <w:szCs w:val="18"/>
              </w:rPr>
              <w:t>Śpiewajcie Panu pieśń nową</w:t>
            </w:r>
          </w:p>
        </w:tc>
        <w:tc>
          <w:tcPr>
            <w:tcW w:w="1731" w:type="dxa"/>
          </w:tcPr>
          <w:p w:rsidR="000F6EBA" w:rsidRDefault="0098327D" w:rsidP="00B35D4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>każde trudne doświadczenie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>swoim życiu powinien próbować zobaczyć w perspektywie zmartwychw</w:t>
            </w:r>
            <w:r w:rsidR="00363C3A">
              <w:rPr>
                <w:rFonts w:ascii="Times New Roman" w:hAnsi="Times New Roman" w:cs="Times New Roman"/>
                <w:sz w:val="18"/>
                <w:szCs w:val="18"/>
              </w:rPr>
              <w:t>stania Chrystusa</w:t>
            </w:r>
          </w:p>
          <w:p w:rsidR="00363C3A" w:rsidRDefault="0098327D" w:rsidP="00B35D4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omawia, jak 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>połączenie pracy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modlitwy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winien przekładać człowiek wierzący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na życie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>harmonii z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>Bogiem</w:t>
            </w:r>
          </w:p>
          <w:p w:rsidR="00363C3A" w:rsidRDefault="0098327D" w:rsidP="0098327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="00363C3A"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historie lub reguły wypracowane przez osoby święte mogą okazać się zbawienne również dla nas</w:t>
            </w:r>
          </w:p>
          <w:p w:rsidR="005269EF" w:rsidRPr="000F6EBA" w:rsidRDefault="005269EF" w:rsidP="0098327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rolę wybranych polskich świętych w historii naszego narodu</w:t>
            </w:r>
          </w:p>
        </w:tc>
        <w:tc>
          <w:tcPr>
            <w:tcW w:w="3084" w:type="dxa"/>
          </w:tcPr>
          <w:p w:rsidR="000F6EBA" w:rsidRDefault="001E3377" w:rsidP="001E3377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tłumaczy, że chrześcijaństwo jest jedyną religią mówiącą o Bogu, który zszedł do poziomu człowieka</w:t>
            </w:r>
          </w:p>
          <w:p w:rsidR="001E3377" w:rsidRDefault="001E3377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tłumaczy, że powołaniem każdego chrześcijanina jest</w:t>
            </w:r>
            <w:r w:rsidR="00363C3A">
              <w:rPr>
                <w:rFonts w:ascii="Times New Roman" w:hAnsi="Times New Roman" w:cs="Times New Roman"/>
                <w:sz w:val="18"/>
                <w:szCs w:val="18"/>
              </w:rPr>
              <w:t xml:space="preserve"> udział w życiu samego Jezusa</w:t>
            </w:r>
          </w:p>
          <w:p w:rsidR="00363C3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argumentuje, że nasza wiara nie miałaby sensu bez zmartwychwstania</w:t>
            </w:r>
          </w:p>
          <w:p w:rsidR="0098327D" w:rsidRDefault="00363C3A" w:rsidP="0098327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tłumaczy, że modlitwa i czynne działanie są dwoma filarami Bożej świątyni, jak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jest każdy wierzący człowiek</w:t>
            </w:r>
            <w:r w:rsidR="0098327D"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63C3A" w:rsidRPr="0098327D" w:rsidRDefault="0098327D" w:rsidP="0098327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wskazuje współczesne wspólnoty w Kościele, które chcą żyć reguła wypracowaną przez konkretnego świętego</w:t>
            </w:r>
          </w:p>
          <w:p w:rsidR="00363C3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objaśnia, że kult świętych polega na naśladowaniu życia świętych, a</w:t>
            </w:r>
            <w:r w:rsidR="008A684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także ich miłości wobec Boga, człowieka i świata</w:t>
            </w:r>
          </w:p>
          <w:p w:rsidR="00363C3A" w:rsidRPr="000F6EB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objaśnia, jaki wpływ mieli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polscy święci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na naród polski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jego historię</w:t>
            </w:r>
          </w:p>
        </w:tc>
        <w:tc>
          <w:tcPr>
            <w:tcW w:w="2693" w:type="dxa"/>
          </w:tcPr>
          <w:p w:rsidR="00363C3A" w:rsidRDefault="001E3377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argumentuje, że Bóg, stając się człowiekiem, wszedł w historię życia każdej osoby, a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wcielenie Boga ma sens, jeśli jest przeżywane i odnoszone do indywidualnej relacji każdej osoby</w:t>
            </w:r>
            <w:r w:rsidR="00363C3A"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63C3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objaśnia, że Pismo Święte jest żywym Słowem, a poprzez wgłębianie się w nie człowiek wchodzi w relację z Bogiem</w:t>
            </w:r>
          </w:p>
          <w:p w:rsidR="00363C3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tłumaczy, że wiara powinna opierać się na żywej relacji z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Jezusem, który pokonał śmierć </w:t>
            </w:r>
          </w:p>
          <w:p w:rsidR="00363C3A" w:rsidRDefault="00363C3A" w:rsidP="00363C3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wymienia pozytywne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negatywne spostrzeżenia dotyczące pracy </w:t>
            </w:r>
          </w:p>
          <w:p w:rsidR="002476EF" w:rsidRPr="000F6EBA" w:rsidRDefault="00363C3A" w:rsidP="005269E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tłumaczy, że świętych zauważonych w Kościele jest ogromnie dużo, i że od decyzji człowieka zależy to, czy jakaś osoba święta stanie się dla niego autorytetem </w:t>
            </w:r>
          </w:p>
        </w:tc>
        <w:tc>
          <w:tcPr>
            <w:tcW w:w="2835" w:type="dxa"/>
          </w:tcPr>
          <w:p w:rsidR="00897EBB" w:rsidRDefault="001E3377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wzbudza w sobie postawę oczekiwania na Boga, który chce pokazać mu piękno jego wnętrza</w:t>
            </w:r>
          </w:p>
          <w:p w:rsidR="00363C3A" w:rsidRDefault="00363C3A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rolę Pisma Świętego w zyciu chrześcijanina</w:t>
            </w:r>
          </w:p>
          <w:p w:rsidR="00363C3A" w:rsidRDefault="00363C3A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orędzie wielkanocne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Exultet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63C3A" w:rsidRDefault="00363C3A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wymienia cechy i wartości, którymi skutkuje łączenie modlitwy i pracy </w:t>
            </w:r>
          </w:p>
          <w:p w:rsidR="0098327D" w:rsidRDefault="00363C3A" w:rsidP="00C8695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wymienia polskich świętych</w:t>
            </w:r>
            <w:r w:rsidR="0098327D"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63C3A" w:rsidRPr="00DF46E3" w:rsidRDefault="0098327D" w:rsidP="008C3E46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jak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każdy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powinien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dbać o swoją ojczyznę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B03D94" w:rsidRDefault="00363C3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podejmuje osobiste decyzje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oparciu o życie Jezusa, czerpiąc ze słowa Bożego</w:t>
            </w:r>
          </w:p>
          <w:p w:rsidR="00363C3A" w:rsidRDefault="00363C3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objaśnia, że bez wiary, żywej relacji z Jezusem Zmartwychwstałym, krzyż człowieka może doprowadzić jedynie do śmierci</w:t>
            </w:r>
          </w:p>
          <w:p w:rsidR="00363C3A" w:rsidRDefault="00363C3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oprócz pracy czlowiek do prawidłowego rozwoju życia duchowego potrzebuje modlitwy</w:t>
            </w:r>
          </w:p>
          <w:p w:rsidR="00363C3A" w:rsidRPr="000F6EBA" w:rsidRDefault="00363C3A" w:rsidP="000F6EB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argumentuje, że święci są nam bardzo potrzebni</w:t>
            </w:r>
            <w:r w:rsidR="0098327D">
              <w:rPr>
                <w:rFonts w:ascii="Times New Roman" w:hAnsi="Times New Roman" w:cs="Times New Roman"/>
                <w:sz w:val="18"/>
                <w:szCs w:val="18"/>
              </w:rPr>
              <w:t xml:space="preserve"> w drodze do zbawienia</w:t>
            </w: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8CE" w:rsidRDefault="003148CE" w:rsidP="001D2420">
      <w:pPr>
        <w:spacing w:after="0" w:line="240" w:lineRule="auto"/>
      </w:pPr>
      <w:r>
        <w:separator/>
      </w:r>
    </w:p>
  </w:endnote>
  <w:endnote w:type="continuationSeparator" w:id="0">
    <w:p w:rsidR="003148CE" w:rsidRDefault="003148CE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8CE" w:rsidRDefault="003148CE" w:rsidP="001D2420">
      <w:pPr>
        <w:spacing w:after="0" w:line="240" w:lineRule="auto"/>
      </w:pPr>
      <w:r>
        <w:separator/>
      </w:r>
    </w:p>
  </w:footnote>
  <w:footnote w:type="continuationSeparator" w:id="0">
    <w:p w:rsidR="003148CE" w:rsidRDefault="003148CE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F1" w:rsidRDefault="002E10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07EA7E0"/>
    <w:multiLevelType w:val="hybridMultilevel"/>
    <w:tmpl w:val="F27E90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DA76BD"/>
    <w:multiLevelType w:val="hybridMultilevel"/>
    <w:tmpl w:val="23AE7F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00C128B"/>
    <w:multiLevelType w:val="hybridMultilevel"/>
    <w:tmpl w:val="B973E9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D64147"/>
    <w:multiLevelType w:val="hybridMultilevel"/>
    <w:tmpl w:val="945C1F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968EBC"/>
    <w:multiLevelType w:val="hybridMultilevel"/>
    <w:tmpl w:val="7F0440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6" w15:restartNumberingAfterBreak="0">
    <w:nsid w:val="0CD793F2"/>
    <w:multiLevelType w:val="hybridMultilevel"/>
    <w:tmpl w:val="31A28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27CC6"/>
    <w:multiLevelType w:val="hybridMultilevel"/>
    <w:tmpl w:val="57EBC8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3E44"/>
    <w:multiLevelType w:val="hybridMultilevel"/>
    <w:tmpl w:val="FE5CA6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3FF27D"/>
    <w:multiLevelType w:val="hybridMultilevel"/>
    <w:tmpl w:val="A3236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0FFC22"/>
    <w:multiLevelType w:val="hybridMultilevel"/>
    <w:tmpl w:val="1868E0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707B69"/>
    <w:multiLevelType w:val="hybridMultilevel"/>
    <w:tmpl w:val="0915A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E45237"/>
    <w:multiLevelType w:val="hybridMultilevel"/>
    <w:tmpl w:val="B5D35F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7"/>
  </w:num>
  <w:num w:numId="3">
    <w:abstractNumId w:val="8"/>
  </w:num>
  <w:num w:numId="4">
    <w:abstractNumId w:val="5"/>
  </w:num>
  <w:num w:numId="5">
    <w:abstractNumId w:val="19"/>
  </w:num>
  <w:num w:numId="6">
    <w:abstractNumId w:val="21"/>
  </w:num>
  <w:num w:numId="7">
    <w:abstractNumId w:val="22"/>
  </w:num>
  <w:num w:numId="8">
    <w:abstractNumId w:val="10"/>
  </w:num>
  <w:num w:numId="9">
    <w:abstractNumId w:val="18"/>
  </w:num>
  <w:num w:numId="10">
    <w:abstractNumId w:val="15"/>
  </w:num>
  <w:num w:numId="11">
    <w:abstractNumId w:val="23"/>
  </w:num>
  <w:num w:numId="12">
    <w:abstractNumId w:val="7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4"/>
  </w:num>
  <w:num w:numId="18">
    <w:abstractNumId w:val="11"/>
  </w:num>
  <w:num w:numId="19">
    <w:abstractNumId w:val="16"/>
  </w:num>
  <w:num w:numId="20">
    <w:abstractNumId w:val="1"/>
  </w:num>
  <w:num w:numId="21">
    <w:abstractNumId w:val="9"/>
  </w:num>
  <w:num w:numId="22">
    <w:abstractNumId w:val="20"/>
  </w:num>
  <w:num w:numId="23">
    <w:abstractNumId w:val="0"/>
  </w:num>
  <w:num w:numId="24">
    <w:abstractNumId w:val="24"/>
  </w:num>
  <w:num w:numId="2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045B5"/>
    <w:rsid w:val="00022D7D"/>
    <w:rsid w:val="00026A56"/>
    <w:rsid w:val="00026D4B"/>
    <w:rsid w:val="00031D2B"/>
    <w:rsid w:val="00044325"/>
    <w:rsid w:val="00053E74"/>
    <w:rsid w:val="00054349"/>
    <w:rsid w:val="00063145"/>
    <w:rsid w:val="000718CB"/>
    <w:rsid w:val="000742A9"/>
    <w:rsid w:val="00075D5D"/>
    <w:rsid w:val="00085E6E"/>
    <w:rsid w:val="000866A4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2F59"/>
    <w:rsid w:val="000F6EBA"/>
    <w:rsid w:val="00103773"/>
    <w:rsid w:val="0010571A"/>
    <w:rsid w:val="00106055"/>
    <w:rsid w:val="00122A06"/>
    <w:rsid w:val="00146519"/>
    <w:rsid w:val="001603EC"/>
    <w:rsid w:val="00161FDB"/>
    <w:rsid w:val="0016619A"/>
    <w:rsid w:val="00167C1C"/>
    <w:rsid w:val="00172716"/>
    <w:rsid w:val="00180E25"/>
    <w:rsid w:val="00183FC3"/>
    <w:rsid w:val="00184229"/>
    <w:rsid w:val="001855D2"/>
    <w:rsid w:val="00191305"/>
    <w:rsid w:val="00194D61"/>
    <w:rsid w:val="001A638E"/>
    <w:rsid w:val="001B70F5"/>
    <w:rsid w:val="001C1F3C"/>
    <w:rsid w:val="001C7B02"/>
    <w:rsid w:val="001D2420"/>
    <w:rsid w:val="001E3377"/>
    <w:rsid w:val="002006C2"/>
    <w:rsid w:val="00200F60"/>
    <w:rsid w:val="00201C14"/>
    <w:rsid w:val="00203871"/>
    <w:rsid w:val="00204081"/>
    <w:rsid w:val="00204E4D"/>
    <w:rsid w:val="0021614E"/>
    <w:rsid w:val="002168DD"/>
    <w:rsid w:val="00217B59"/>
    <w:rsid w:val="00234FFB"/>
    <w:rsid w:val="002476EF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C7153"/>
    <w:rsid w:val="002D4C3A"/>
    <w:rsid w:val="002E10F1"/>
    <w:rsid w:val="002E111C"/>
    <w:rsid w:val="002E483A"/>
    <w:rsid w:val="002F0EAC"/>
    <w:rsid w:val="00300A99"/>
    <w:rsid w:val="00306709"/>
    <w:rsid w:val="003123B4"/>
    <w:rsid w:val="003148CE"/>
    <w:rsid w:val="00326A55"/>
    <w:rsid w:val="00330647"/>
    <w:rsid w:val="00330F2C"/>
    <w:rsid w:val="0033638F"/>
    <w:rsid w:val="00342C60"/>
    <w:rsid w:val="00342DD7"/>
    <w:rsid w:val="00346887"/>
    <w:rsid w:val="00353234"/>
    <w:rsid w:val="00357265"/>
    <w:rsid w:val="00361652"/>
    <w:rsid w:val="00363C3A"/>
    <w:rsid w:val="0037350B"/>
    <w:rsid w:val="003863DA"/>
    <w:rsid w:val="003870D9"/>
    <w:rsid w:val="00395E1C"/>
    <w:rsid w:val="003A1153"/>
    <w:rsid w:val="003B2E93"/>
    <w:rsid w:val="003B6737"/>
    <w:rsid w:val="003B71C9"/>
    <w:rsid w:val="003D46C4"/>
    <w:rsid w:val="003D5213"/>
    <w:rsid w:val="003D585D"/>
    <w:rsid w:val="003E66FD"/>
    <w:rsid w:val="003F0BD0"/>
    <w:rsid w:val="003F2289"/>
    <w:rsid w:val="0041031E"/>
    <w:rsid w:val="00411C77"/>
    <w:rsid w:val="00437305"/>
    <w:rsid w:val="004A6F79"/>
    <w:rsid w:val="004B5E76"/>
    <w:rsid w:val="004C614A"/>
    <w:rsid w:val="004E0BC1"/>
    <w:rsid w:val="004E4F0A"/>
    <w:rsid w:val="00511972"/>
    <w:rsid w:val="0052109B"/>
    <w:rsid w:val="005269EF"/>
    <w:rsid w:val="00534BA7"/>
    <w:rsid w:val="005476D3"/>
    <w:rsid w:val="00556C08"/>
    <w:rsid w:val="00561B70"/>
    <w:rsid w:val="0057668A"/>
    <w:rsid w:val="00581131"/>
    <w:rsid w:val="005919DC"/>
    <w:rsid w:val="0059546D"/>
    <w:rsid w:val="005B5326"/>
    <w:rsid w:val="005C1828"/>
    <w:rsid w:val="005C3164"/>
    <w:rsid w:val="005E0AAC"/>
    <w:rsid w:val="005E15CA"/>
    <w:rsid w:val="005E483B"/>
    <w:rsid w:val="005E6DDA"/>
    <w:rsid w:val="005E72F9"/>
    <w:rsid w:val="005F3AEC"/>
    <w:rsid w:val="005F4E0E"/>
    <w:rsid w:val="005F4EB1"/>
    <w:rsid w:val="006055FC"/>
    <w:rsid w:val="00634E21"/>
    <w:rsid w:val="00635F0B"/>
    <w:rsid w:val="00636D9B"/>
    <w:rsid w:val="00637795"/>
    <w:rsid w:val="0064150A"/>
    <w:rsid w:val="00644246"/>
    <w:rsid w:val="006506CE"/>
    <w:rsid w:val="00655647"/>
    <w:rsid w:val="00657493"/>
    <w:rsid w:val="00661EAD"/>
    <w:rsid w:val="0067370C"/>
    <w:rsid w:val="006A4424"/>
    <w:rsid w:val="006A4E05"/>
    <w:rsid w:val="006A5C11"/>
    <w:rsid w:val="006B3068"/>
    <w:rsid w:val="006C7BD2"/>
    <w:rsid w:val="006D0A49"/>
    <w:rsid w:val="006D66AD"/>
    <w:rsid w:val="006E1C7E"/>
    <w:rsid w:val="006E469A"/>
    <w:rsid w:val="006E75F0"/>
    <w:rsid w:val="006F25F5"/>
    <w:rsid w:val="006F3B0F"/>
    <w:rsid w:val="006F5445"/>
    <w:rsid w:val="006F58EE"/>
    <w:rsid w:val="006F7DA4"/>
    <w:rsid w:val="00704517"/>
    <w:rsid w:val="0071762F"/>
    <w:rsid w:val="0072729D"/>
    <w:rsid w:val="007536F3"/>
    <w:rsid w:val="00753C61"/>
    <w:rsid w:val="00754CC4"/>
    <w:rsid w:val="00760135"/>
    <w:rsid w:val="0076240A"/>
    <w:rsid w:val="0076641B"/>
    <w:rsid w:val="00772CF0"/>
    <w:rsid w:val="0078545B"/>
    <w:rsid w:val="00787430"/>
    <w:rsid w:val="007917BE"/>
    <w:rsid w:val="007948E3"/>
    <w:rsid w:val="007A4B83"/>
    <w:rsid w:val="007C2FDC"/>
    <w:rsid w:val="007C77DE"/>
    <w:rsid w:val="007E0F00"/>
    <w:rsid w:val="007E1D30"/>
    <w:rsid w:val="007E5F3C"/>
    <w:rsid w:val="00804BA4"/>
    <w:rsid w:val="008103DD"/>
    <w:rsid w:val="00810B04"/>
    <w:rsid w:val="008122C9"/>
    <w:rsid w:val="00813099"/>
    <w:rsid w:val="00831907"/>
    <w:rsid w:val="00834A30"/>
    <w:rsid w:val="00840588"/>
    <w:rsid w:val="00842557"/>
    <w:rsid w:val="00843E83"/>
    <w:rsid w:val="00847241"/>
    <w:rsid w:val="00853162"/>
    <w:rsid w:val="00856674"/>
    <w:rsid w:val="00884D38"/>
    <w:rsid w:val="00887F01"/>
    <w:rsid w:val="008919CB"/>
    <w:rsid w:val="00897EBB"/>
    <w:rsid w:val="008A4E48"/>
    <w:rsid w:val="008A684B"/>
    <w:rsid w:val="008B3503"/>
    <w:rsid w:val="008C1FDE"/>
    <w:rsid w:val="008C3E46"/>
    <w:rsid w:val="008C6DCD"/>
    <w:rsid w:val="008D2518"/>
    <w:rsid w:val="008E6127"/>
    <w:rsid w:val="00901C9C"/>
    <w:rsid w:val="00903347"/>
    <w:rsid w:val="00924E73"/>
    <w:rsid w:val="0092672B"/>
    <w:rsid w:val="00932A29"/>
    <w:rsid w:val="009339E6"/>
    <w:rsid w:val="00941B8E"/>
    <w:rsid w:val="00946DB9"/>
    <w:rsid w:val="0098327D"/>
    <w:rsid w:val="00985EB0"/>
    <w:rsid w:val="00986E78"/>
    <w:rsid w:val="00992F7D"/>
    <w:rsid w:val="00994675"/>
    <w:rsid w:val="009A74EE"/>
    <w:rsid w:val="009B3219"/>
    <w:rsid w:val="009B613F"/>
    <w:rsid w:val="009D4DB2"/>
    <w:rsid w:val="009E3456"/>
    <w:rsid w:val="009E599F"/>
    <w:rsid w:val="009E5C19"/>
    <w:rsid w:val="009F41FF"/>
    <w:rsid w:val="00A03132"/>
    <w:rsid w:val="00A0666B"/>
    <w:rsid w:val="00A1444C"/>
    <w:rsid w:val="00A72E75"/>
    <w:rsid w:val="00A9080F"/>
    <w:rsid w:val="00AA2F01"/>
    <w:rsid w:val="00AB0644"/>
    <w:rsid w:val="00AB6E3B"/>
    <w:rsid w:val="00AB6FBB"/>
    <w:rsid w:val="00AB7CA9"/>
    <w:rsid w:val="00AC286D"/>
    <w:rsid w:val="00AD1D5A"/>
    <w:rsid w:val="00AE0D83"/>
    <w:rsid w:val="00AE260A"/>
    <w:rsid w:val="00AF5213"/>
    <w:rsid w:val="00B03D94"/>
    <w:rsid w:val="00B14B94"/>
    <w:rsid w:val="00B304BC"/>
    <w:rsid w:val="00B31141"/>
    <w:rsid w:val="00B312F7"/>
    <w:rsid w:val="00B35D4D"/>
    <w:rsid w:val="00B37F31"/>
    <w:rsid w:val="00B417A9"/>
    <w:rsid w:val="00B42EE6"/>
    <w:rsid w:val="00B46D61"/>
    <w:rsid w:val="00B60F5B"/>
    <w:rsid w:val="00B64F70"/>
    <w:rsid w:val="00B82EE2"/>
    <w:rsid w:val="00B967A2"/>
    <w:rsid w:val="00BB719E"/>
    <w:rsid w:val="00BC0A02"/>
    <w:rsid w:val="00BC3763"/>
    <w:rsid w:val="00BE00EF"/>
    <w:rsid w:val="00BF2FE0"/>
    <w:rsid w:val="00C01583"/>
    <w:rsid w:val="00C01864"/>
    <w:rsid w:val="00C068F5"/>
    <w:rsid w:val="00C17485"/>
    <w:rsid w:val="00C32D19"/>
    <w:rsid w:val="00C34191"/>
    <w:rsid w:val="00C43CC5"/>
    <w:rsid w:val="00C448EB"/>
    <w:rsid w:val="00C561DC"/>
    <w:rsid w:val="00C57879"/>
    <w:rsid w:val="00C62380"/>
    <w:rsid w:val="00C64A6A"/>
    <w:rsid w:val="00C7096B"/>
    <w:rsid w:val="00C76E02"/>
    <w:rsid w:val="00C82150"/>
    <w:rsid w:val="00C82D89"/>
    <w:rsid w:val="00C83790"/>
    <w:rsid w:val="00C8695B"/>
    <w:rsid w:val="00CA2872"/>
    <w:rsid w:val="00CC08A4"/>
    <w:rsid w:val="00CC2B12"/>
    <w:rsid w:val="00CD0955"/>
    <w:rsid w:val="00CD604A"/>
    <w:rsid w:val="00CE17E1"/>
    <w:rsid w:val="00CF0037"/>
    <w:rsid w:val="00CF5C02"/>
    <w:rsid w:val="00CF6F2E"/>
    <w:rsid w:val="00D00644"/>
    <w:rsid w:val="00D06DCF"/>
    <w:rsid w:val="00D21229"/>
    <w:rsid w:val="00D459BD"/>
    <w:rsid w:val="00D55B81"/>
    <w:rsid w:val="00D573D5"/>
    <w:rsid w:val="00D616C9"/>
    <w:rsid w:val="00D623E0"/>
    <w:rsid w:val="00D6779E"/>
    <w:rsid w:val="00D80256"/>
    <w:rsid w:val="00D8119D"/>
    <w:rsid w:val="00D816AB"/>
    <w:rsid w:val="00DC0FE7"/>
    <w:rsid w:val="00DC2193"/>
    <w:rsid w:val="00DC6EDC"/>
    <w:rsid w:val="00DD3363"/>
    <w:rsid w:val="00DE29C0"/>
    <w:rsid w:val="00DE3143"/>
    <w:rsid w:val="00DE32E3"/>
    <w:rsid w:val="00DE3ABD"/>
    <w:rsid w:val="00DE5AD9"/>
    <w:rsid w:val="00DF46E3"/>
    <w:rsid w:val="00DF6756"/>
    <w:rsid w:val="00E10C08"/>
    <w:rsid w:val="00E12D05"/>
    <w:rsid w:val="00E160D4"/>
    <w:rsid w:val="00E17223"/>
    <w:rsid w:val="00E20063"/>
    <w:rsid w:val="00E260AB"/>
    <w:rsid w:val="00E55DBB"/>
    <w:rsid w:val="00E637F4"/>
    <w:rsid w:val="00E77BB7"/>
    <w:rsid w:val="00E946CA"/>
    <w:rsid w:val="00EC46E2"/>
    <w:rsid w:val="00EE6F69"/>
    <w:rsid w:val="00F078A6"/>
    <w:rsid w:val="00F2797F"/>
    <w:rsid w:val="00F32173"/>
    <w:rsid w:val="00F32F05"/>
    <w:rsid w:val="00F37771"/>
    <w:rsid w:val="00F47698"/>
    <w:rsid w:val="00F707CD"/>
    <w:rsid w:val="00F74C5E"/>
    <w:rsid w:val="00F85BD3"/>
    <w:rsid w:val="00FA181D"/>
    <w:rsid w:val="00FA6F29"/>
    <w:rsid w:val="00FC0979"/>
    <w:rsid w:val="00FC63C0"/>
    <w:rsid w:val="00FD1CCC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2140</TotalTime>
  <Pages>10</Pages>
  <Words>3161</Words>
  <Characters>18969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Monika Ławrynowicz</cp:lastModifiedBy>
  <cp:revision>19</cp:revision>
  <dcterms:created xsi:type="dcterms:W3CDTF">2023-07-14T18:37:00Z</dcterms:created>
  <dcterms:modified xsi:type="dcterms:W3CDTF">2023-07-25T10:03:00Z</dcterms:modified>
</cp:coreProperties>
</file>