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C54696" w:rsidRPr="00F16CA8" w:rsidRDefault="006F0997" w:rsidP="00C54696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>Klasa 1 i 2</w:t>
      </w:r>
      <w:r w:rsidR="00C54696" w:rsidRPr="00F16CA8">
        <w:rPr>
          <w:b w:val="0"/>
          <w:szCs w:val="22"/>
        </w:rPr>
        <w:t xml:space="preserve"> </w:t>
      </w:r>
      <w:r w:rsidR="00FB758C">
        <w:rPr>
          <w:b w:val="0"/>
          <w:szCs w:val="22"/>
        </w:rPr>
        <w:t>szkoły branżowej</w:t>
      </w:r>
      <w:r w:rsidR="00C54696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drugiego stopnia </w:t>
      </w:r>
      <w:r w:rsidRPr="006F0997">
        <w:t>„Z Bogiem w dorosłe życie”</w:t>
      </w:r>
    </w:p>
    <w:p w:rsidR="00C54696" w:rsidRDefault="00C54696" w:rsidP="00C54696">
      <w:pP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  <w:r w:rsidRPr="004D33C5">
        <w:rPr>
          <w:rFonts w:ascii="Times New Roman" w:eastAsia="Times New Roman" w:hAnsi="Times New Roman" w:cs="Times New Roman"/>
          <w:bCs/>
          <w:sz w:val="24"/>
        </w:rPr>
        <w:t xml:space="preserve">Program </w:t>
      </w:r>
      <w:r w:rsidRPr="00F16CA8">
        <w:rPr>
          <w:rFonts w:ascii="Times New Roman" w:hAnsi="Times New Roman" w:cs="Times New Roman"/>
        </w:rPr>
        <w:t xml:space="preserve">– </w:t>
      </w:r>
    </w:p>
    <w:p w:rsidR="00C54696" w:rsidRPr="00836856" w:rsidRDefault="00C54696" w:rsidP="00C54696"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="00836856">
        <w:rPr>
          <w:rFonts w:ascii="Times New Roman" w:hAnsi="Times New Roman" w:cs="Times New Roman"/>
          <w:sz w:val="24"/>
          <w:szCs w:val="24"/>
        </w:rPr>
        <w:t xml:space="preserve"> </w:t>
      </w:r>
      <w:r w:rsidR="00836856" w:rsidRPr="00D35B8D">
        <w:t>AZ-54-01/18-PO-28/23</w:t>
      </w:r>
      <w:r w:rsidR="00836856">
        <w:t xml:space="preserve"> </w:t>
      </w:r>
      <w:r w:rsidRPr="004D33C5">
        <w:rPr>
          <w:rFonts w:ascii="Times New Roman" w:hAnsi="Times New Roman" w:cs="Times New Roman"/>
          <w:color w:val="000000"/>
          <w:sz w:val="24"/>
          <w:szCs w:val="24"/>
        </w:rPr>
        <w:t>nr</w:t>
      </w:r>
      <w:r w:rsidR="0083685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836856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22.08.2023 </w:t>
      </w:r>
      <w:r w:rsidRPr="00283749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r</w:t>
      </w:r>
      <w:r w:rsidR="00836856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</w:t>
      </w:r>
      <w:bookmarkStart w:id="0" w:name="_GoBack"/>
      <w:bookmarkEnd w:id="0"/>
      <w:r w:rsidRPr="005368A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1D2420" w:rsidP="00561B70">
      <w:pPr>
        <w:ind w:left="180"/>
        <w:rPr>
          <w:rFonts w:ascii="Times New Roman" w:hAnsi="Times New Roman" w:cs="Times New Roman"/>
          <w:b/>
        </w:rPr>
      </w:pP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838"/>
        <w:gridCol w:w="2693"/>
        <w:gridCol w:w="2727"/>
        <w:gridCol w:w="2836"/>
        <w:gridCol w:w="2551"/>
        <w:gridCol w:w="710"/>
      </w:tblGrid>
      <w:tr w:rsidR="005C1828" w:rsidRPr="002D5096" w:rsidTr="00CC4297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838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2693" w:type="dxa"/>
            <w:vAlign w:val="center"/>
          </w:tcPr>
          <w:p w:rsidR="005C1828" w:rsidRPr="008A4E48" w:rsidRDefault="005C1828" w:rsidP="00804BA4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727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836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804B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896550" w:rsidRPr="007917BE" w:rsidTr="00CC4297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896550" w:rsidRPr="002D5096" w:rsidRDefault="006F0997" w:rsidP="003477FF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0997">
              <w:rPr>
                <w:rFonts w:ascii="Times New Roman" w:hAnsi="Times New Roman" w:cs="Times New Roman"/>
                <w:sz w:val="18"/>
                <w:szCs w:val="18"/>
              </w:rPr>
              <w:t>I. Nie jesteś już niewolnikiem, lecz synem (Ga 4.7)</w:t>
            </w:r>
          </w:p>
        </w:tc>
        <w:tc>
          <w:tcPr>
            <w:tcW w:w="1838" w:type="dxa"/>
          </w:tcPr>
          <w:p w:rsidR="003F15B2" w:rsidRDefault="00F65FB5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>na podstawie historii kultur i cywilizacji dostrzega konieczność szukania Boga przez człowieka</w:t>
            </w:r>
          </w:p>
          <w:p w:rsidR="00F65FB5" w:rsidRDefault="006A1E25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satysfakcjonująco </w:t>
            </w:r>
            <w:r w:rsidR="00E746BD"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wyjątkowość</w:t>
            </w:r>
            <w:r w:rsidRPr="006A1E25">
              <w:rPr>
                <w:rFonts w:ascii="Times New Roman" w:hAnsi="Times New Roman" w:cs="Times New Roman"/>
                <w:sz w:val="18"/>
                <w:szCs w:val="18"/>
              </w:rPr>
              <w:t xml:space="preserve"> człowieka na tle innych bytów stworzonych</w:t>
            </w:r>
            <w:r w:rsidR="00E746BD">
              <w:rPr>
                <w:rFonts w:ascii="Times New Roman" w:hAnsi="Times New Roman" w:cs="Times New Roman"/>
                <w:sz w:val="18"/>
                <w:szCs w:val="18"/>
              </w:rPr>
              <w:t>, omawia podstawy jego godności</w:t>
            </w:r>
          </w:p>
          <w:p w:rsidR="00E746BD" w:rsidRPr="00AD28B7" w:rsidRDefault="00E746BD" w:rsidP="00AD28B7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zależności pomiędzy wolnością człowieka a  Bożą opatrznością</w:t>
            </w:r>
          </w:p>
        </w:tc>
        <w:tc>
          <w:tcPr>
            <w:tcW w:w="2693" w:type="dxa"/>
          </w:tcPr>
          <w:p w:rsidR="00AD28B7" w:rsidRDefault="00F65FB5" w:rsidP="00F65FB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>z perykopy biblijnej odczytuje wskazówki, które pomogą mu w prawdziwym poszukiwaniu Boga,</w:t>
            </w:r>
          </w:p>
          <w:p w:rsidR="00F65FB5" w:rsidRDefault="006A1E25" w:rsidP="006A1E25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A1E25">
              <w:rPr>
                <w:rFonts w:ascii="Times New Roman" w:hAnsi="Times New Roman" w:cs="Times New Roman"/>
                <w:sz w:val="18"/>
                <w:szCs w:val="18"/>
              </w:rPr>
              <w:t>na podstawie perykopy biblijnej i zabiegów literackich w niej zawartych wskazuje na potęgę Boga i wyjątkowość czł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owieka w Jego dziele stwórczym,</w:t>
            </w:r>
          </w:p>
          <w:p w:rsidR="006A1E25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wymienia rodzaje godności i podaje ich źródła,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wyjaśnia, że Bóg z miłości do człowieka przez mękę i zmartwychwstanie odnawia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 piękno, a tym samym godność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 przykłady zniewoleń oraz drogę ich pokonania  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wyjaśnia prawdę wiary o opatrzności Bożej 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definiuje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chrześcijańską koncepcję wolności</w:t>
            </w:r>
          </w:p>
          <w:p w:rsidR="00E746BD" w:rsidRPr="0096352F" w:rsidRDefault="00E746BD" w:rsidP="00E746BD">
            <w:pPr>
              <w:pStyle w:val="Akapitzlist"/>
              <w:numPr>
                <w:ilvl w:val="0"/>
                <w:numId w:val="6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727" w:type="dxa"/>
          </w:tcPr>
          <w:p w:rsidR="006A1E25" w:rsidRDefault="00F65FB5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>wyjaśnia, że szukanie Boga wymaga od człowiek konkretnego wysiłku i  zawsze kończy się sukcesem, jeśli tylko jest się otwartym na Boga prawdziwego</w:t>
            </w:r>
            <w:r w:rsidR="006A1E25" w:rsidRPr="006A1E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46BD" w:rsidRDefault="006A1E25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E25">
              <w:rPr>
                <w:rFonts w:ascii="Times New Roman" w:hAnsi="Times New Roman" w:cs="Times New Roman"/>
                <w:sz w:val="18"/>
                <w:szCs w:val="18"/>
              </w:rPr>
              <w:t>wymienia podstawowe zasady, jakimi powinien kierować się każdy z nas w odniesieniu do człowieka oraz innych stworzeń</w:t>
            </w:r>
            <w:r w:rsidR="00E746BD"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46BD" w:rsidRDefault="00E746BD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wskazuje zagrożenia naruszające godność człowieka </w:t>
            </w:r>
          </w:p>
          <w:p w:rsidR="006A70DC" w:rsidRDefault="00E746BD" w:rsidP="0096352F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wyjaśnia, że każda naruszona godność człowieka jest wpisana w drogę krzyżową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potwierdza, że zniewolić człowieka może dosłownie wszystko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określa główne problemy wynikające z niewłaściwego wykorzystania wolności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rozróżnia wolność i samowolę, </w:t>
            </w:r>
          </w:p>
          <w:p w:rsidR="00E746BD" w:rsidRPr="0096352F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</w:tcPr>
          <w:p w:rsidR="006A70DC" w:rsidRDefault="00F65FB5" w:rsidP="00F65FB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 xml:space="preserve">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zagrożenia</w:t>
            </w: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>, jakie mogą towarzyszyć człowiekowi w poznawaniu Boga</w:t>
            </w:r>
          </w:p>
          <w:p w:rsidR="00E746BD" w:rsidRDefault="006A1E25" w:rsidP="00F65FB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6A1E25">
              <w:rPr>
                <w:rFonts w:ascii="Times New Roman" w:hAnsi="Times New Roman" w:cs="Times New Roman"/>
                <w:sz w:val="18"/>
                <w:szCs w:val="18"/>
              </w:rPr>
              <w:t>, że swoje odkrycia dotyczące głębi człowieczeństwa trzeba oprzeć przede wszystkim na Chrystusie</w:t>
            </w:r>
          </w:p>
          <w:p w:rsidR="00E746BD" w:rsidRDefault="00E746BD" w:rsidP="00F65FB5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 na przykładzie Nicka i pojęcia godności wskazuje, co jest dla człowieka wartością 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, że w ranach Jezusa, w Jego cierpieniu może odnaleźć również swoje zranienia, </w:t>
            </w:r>
          </w:p>
          <w:p w:rsidR="00F65FB5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osoby, które wyszły z konkretnych</w:t>
            </w: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zniewoleń 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uzasadnia wolność człowieka w perspektywie planu Bożego</w:t>
            </w:r>
          </w:p>
          <w:p w:rsidR="00E746BD" w:rsidRDefault="00E746BD" w:rsidP="00E746B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analizuje konkretne przykłady nadużywania wolności</w:t>
            </w:r>
          </w:p>
          <w:p w:rsidR="00E746BD" w:rsidRPr="00F65FB5" w:rsidRDefault="00E746BD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</w:tcPr>
          <w:p w:rsidR="006A1E25" w:rsidRDefault="00F65FB5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65FB5">
              <w:rPr>
                <w:rFonts w:ascii="Times New Roman" w:hAnsi="Times New Roman" w:cs="Times New Roman"/>
                <w:sz w:val="18"/>
                <w:szCs w:val="18"/>
              </w:rPr>
              <w:t>deklaruje że tzw. głód Boga dotyczy każdego człowieka bez wyjątku</w:t>
            </w:r>
            <w:r w:rsidR="006A1E25" w:rsidRPr="006A1E2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46BD" w:rsidRDefault="006A1E25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1E25">
              <w:rPr>
                <w:rFonts w:ascii="Times New Roman" w:hAnsi="Times New Roman" w:cs="Times New Roman"/>
                <w:sz w:val="18"/>
                <w:szCs w:val="18"/>
              </w:rPr>
              <w:t>stwierdza, że człowieka nie da się w pełni zdefiniować</w:t>
            </w:r>
            <w:r w:rsidR="00E746BD"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746BD" w:rsidRDefault="00E746BD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 xml:space="preserve">deklaruje, że ze względu na swą godność każdy człowiek ma prawo do szacunku </w:t>
            </w:r>
          </w:p>
          <w:p w:rsidR="006A70DC" w:rsidRDefault="00E746BD" w:rsidP="0096352F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, że w trudzie wolności towarzyszy człowiekowi Pan Bóg,</w:t>
            </w:r>
          </w:p>
          <w:p w:rsidR="003D00FD" w:rsidRPr="0096352F" w:rsidRDefault="003D00FD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3BE5" w:rsidRPr="002D5096" w:rsidTr="00CC4297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EE3BE5" w:rsidRPr="00B31141" w:rsidRDefault="00444105" w:rsidP="00EE3BE5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II. Panie, do kogóż pójdziemy? Ty masz słowa życia wiecznego (J 6,68)</w:t>
            </w:r>
          </w:p>
        </w:tc>
        <w:tc>
          <w:tcPr>
            <w:tcW w:w="1838" w:type="dxa"/>
          </w:tcPr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ze miłość nadaje sens istnieniu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człowieka 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konieczność 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postawy troski o innych, zwłaszcza w kryzysowych sytuacjach życiowych </w:t>
            </w:r>
          </w:p>
          <w:p w:rsidR="00BA0527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wyjaśnia związek wyznania wiary z otrzymaniem daru wiary</w:t>
            </w:r>
            <w:r w:rsidR="00BA0527"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A0527" w:rsidRDefault="00BA0527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szczegółowo </w:t>
            </w: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 znaczenie objawienia Bożego na drodze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Pr="00124A4A" w:rsidRDefault="00BA0527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zasadnia potrzebę poszukiwania Boga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jako drogę do wiary</w:t>
            </w:r>
          </w:p>
        </w:tc>
        <w:tc>
          <w:tcPr>
            <w:tcW w:w="2693" w:type="dxa"/>
          </w:tcPr>
          <w:p w:rsidR="00EE3BE5" w:rsidRDefault="003D00FD" w:rsidP="00EE3BE5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00FD">
              <w:rPr>
                <w:rFonts w:ascii="Times New Roman" w:hAnsi="Times New Roman" w:cs="Times New Roman"/>
                <w:sz w:val="18"/>
                <w:szCs w:val="18"/>
              </w:rPr>
              <w:t>wskazuje zagrożenia płynące z konsumpcyjnego stylu życia.</w:t>
            </w:r>
          </w:p>
          <w:p w:rsidR="003D00FD" w:rsidRDefault="003D00FD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3D00FD">
              <w:rPr>
                <w:rFonts w:ascii="Times New Roman" w:hAnsi="Times New Roman" w:cs="Times New Roman"/>
                <w:sz w:val="18"/>
                <w:szCs w:val="18"/>
              </w:rPr>
              <w:t>, jak bardzo człowiek potrzebuje sensu życia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, że każda osoba jest darem Bożym i w Bożych planach jest przewidziana i kochana, nawet gdy rodzicielska miłość zawiedzie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wyjaśnia, gdzi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należy szukać źródła miłości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zedstawia genezę symboli wiary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że dorosłość nie musi iść w parze z dojrzałością</w:t>
            </w:r>
          </w:p>
          <w:p w:rsidR="00CF769E" w:rsidRDefault="00CF769E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w jaki sposób,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wprowadzając dobre zasady w swoim środowi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sku, zmienia świat na lepszy</w:t>
            </w:r>
          </w:p>
          <w:p w:rsidR="00BA0527" w:rsidRDefault="00BA0527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tłumaczy, że aby w rzeczach stworzonych poznać Boga, trzeba dokonać wysiłku intelektualnego </w:t>
            </w:r>
          </w:p>
          <w:p w:rsidR="00CF769E" w:rsidRDefault="00BA0527" w:rsidP="00CF769E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wyjaśnia, że zdolność człowieka do wiary musi być odkrywana i rozwijana</w:t>
            </w:r>
          </w:p>
          <w:p w:rsidR="00BA0527" w:rsidRPr="009A1BCD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tłumaczy koniec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zność rozwoju własnej duchowości</w:t>
            </w:r>
          </w:p>
        </w:tc>
        <w:tc>
          <w:tcPr>
            <w:tcW w:w="2727" w:type="dxa"/>
          </w:tcPr>
          <w:p w:rsidR="003D00FD" w:rsidRDefault="003D00FD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00FD">
              <w:rPr>
                <w:rFonts w:ascii="Times New Roman" w:hAnsi="Times New Roman" w:cs="Times New Roman"/>
                <w:sz w:val="18"/>
                <w:szCs w:val="18"/>
              </w:rPr>
              <w:t xml:space="preserve">wie, jaka jest geneza określenia bałwochwalstwo </w:t>
            </w:r>
          </w:p>
          <w:p w:rsidR="00CF769E" w:rsidRDefault="003D00FD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00FD">
              <w:rPr>
                <w:rFonts w:ascii="Times New Roman" w:hAnsi="Times New Roman" w:cs="Times New Roman"/>
                <w:sz w:val="18"/>
                <w:szCs w:val="18"/>
              </w:rPr>
              <w:t>wyjaśnia, że poczucie braku sensu życia może odebrać nadzieję,</w:t>
            </w:r>
            <w:r w:rsidR="00CF769E"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wyjaśnia, że każdy człowiek ma prawo do poczęcia i narodzin w sposób naturalny z własnych kochających rodziców </w:t>
            </w:r>
          </w:p>
          <w:p w:rsidR="00EE3BE5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, że miłość nadaje sens ludzkiemu życiu,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definiuje pojęcie symbolu wiary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wskazuje zadania, jakie powinien podejmować każdy uczeń Jezusa w pracy nad sobą</w:t>
            </w:r>
          </w:p>
          <w:p w:rsidR="00BA0527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wyjaśnia, że w pięknie stworzenia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znaje się piękno jego Stwórcy</w:t>
            </w:r>
          </w:p>
          <w:p w:rsidR="00BA0527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na przykładzie Pieśni słonecznej św. Franciszka wskazuje przymioty Boga, które święty odkrył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swojej relacji ze stworzeniem</w:t>
            </w:r>
          </w:p>
          <w:p w:rsidR="00BA0527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wyjaśnia, czym jest wiara</w:t>
            </w:r>
          </w:p>
          <w:p w:rsidR="00BA0527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, że bycie człowiekiem wierzącym 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omaga się konkretnych wyrzeczeń</w:t>
            </w:r>
          </w:p>
          <w:p w:rsidR="00BA0527" w:rsidRPr="00021C83" w:rsidRDefault="00BA0527" w:rsidP="00BA0527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wyjaśnia, dlaczego wiara ma kształtować całe nasze życie</w:t>
            </w:r>
          </w:p>
        </w:tc>
        <w:tc>
          <w:tcPr>
            <w:tcW w:w="2836" w:type="dxa"/>
          </w:tcPr>
          <w:p w:rsidR="00CF769E" w:rsidRDefault="003D00FD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46BD">
              <w:rPr>
                <w:rFonts w:ascii="Times New Roman" w:hAnsi="Times New Roman" w:cs="Times New Roman"/>
                <w:sz w:val="18"/>
                <w:szCs w:val="18"/>
              </w:rPr>
              <w:t>rozumie, na czym polegają współczesne formy bałwochwalstwa</w:t>
            </w:r>
            <w:r w:rsidR="00CF769E" w:rsidRPr="003D00F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00FD">
              <w:rPr>
                <w:rFonts w:ascii="Times New Roman" w:hAnsi="Times New Roman" w:cs="Times New Roman"/>
                <w:sz w:val="18"/>
                <w:szCs w:val="18"/>
              </w:rPr>
              <w:t>wskazuje konkretne działania pomocowe, które może podjąć w sytuacjach kryzysowych dotykających najbliższych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wyjaśnia, że dziecko powinno zostać przyjęte przez rodziców jako wyjątkowy dar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możliwości kształtowania postaw empatycznych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 wyznaje wiarę w Boga w Trójcy Świętej Jedynego </w:t>
            </w:r>
          </w:p>
          <w:p w:rsidR="00BA0527" w:rsidRDefault="00CF769E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, że zasady są konieczne, by społeczeństwo mogło funkcjonować,</w:t>
            </w:r>
            <w:r w:rsidR="00BA0527"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A0527" w:rsidRDefault="00BA0527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wyjaśnia, że w poznawaniu Boga należy uwzględnić ludzkie predyspozycje </w:t>
            </w:r>
          </w:p>
          <w:p w:rsidR="00BA0527" w:rsidRDefault="00BA0527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wymienia okoliczności, które wspierają rozwój wiary</w:t>
            </w:r>
          </w:p>
          <w:p w:rsidR="00EE3BE5" w:rsidRPr="00021C83" w:rsidRDefault="00BA0527" w:rsidP="003D00FD">
            <w:pPr>
              <w:pStyle w:val="Akapitzlist"/>
              <w:numPr>
                <w:ilvl w:val="0"/>
                <w:numId w:val="67"/>
              </w:numPr>
              <w:tabs>
                <w:tab w:val="left" w:pos="391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 opisuje, czym jest postawa zaufania Bogu w różnych sytuacjach życiowych</w:t>
            </w:r>
          </w:p>
        </w:tc>
        <w:tc>
          <w:tcPr>
            <w:tcW w:w="2551" w:type="dxa"/>
          </w:tcPr>
          <w:p w:rsidR="003D00FD" w:rsidRDefault="003D00FD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bałwochwalstwa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sens życia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wie, że człowiek ma prawo być owocem aktu miłości małżeńskiej swoich rodziców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 xml:space="preserve">uzasadnia wpływ miłości na codzienne życie </w:t>
            </w:r>
          </w:p>
          <w:p w:rsidR="00CF769E" w:rsidRDefault="00CF769E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F769E">
              <w:rPr>
                <w:rFonts w:ascii="Times New Roman" w:hAnsi="Times New Roman" w:cs="Times New Roman"/>
                <w:sz w:val="18"/>
                <w:szCs w:val="18"/>
              </w:rPr>
              <w:t>wymienia symbole wiary</w:t>
            </w:r>
          </w:p>
          <w:p w:rsidR="00BA0527" w:rsidRDefault="00BA0527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wyjaśnia, że Bóg jest takim Stwórcą, który chce by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 poznawany i daje się poznawać</w:t>
            </w:r>
          </w:p>
          <w:p w:rsidR="00BA0527" w:rsidRDefault="00BA0527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 xml:space="preserve">wymienia okoliczności, które mogą wstrzymać rozwój wiary </w:t>
            </w:r>
          </w:p>
          <w:p w:rsidR="00BA0527" w:rsidRDefault="00BA0527" w:rsidP="003D00FD">
            <w:pPr>
              <w:pStyle w:val="Akapitzlist"/>
              <w:numPr>
                <w:ilvl w:val="0"/>
                <w:numId w:val="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A0527">
              <w:rPr>
                <w:rFonts w:ascii="Times New Roman" w:hAnsi="Times New Roman" w:cs="Times New Roman"/>
                <w:sz w:val="18"/>
                <w:szCs w:val="18"/>
              </w:rPr>
              <w:t>podaje przykłady nawrócenia</w:t>
            </w:r>
          </w:p>
          <w:p w:rsidR="00EE3BE5" w:rsidRPr="009A1BCD" w:rsidRDefault="00EE3BE5" w:rsidP="00EE3BE5">
            <w:p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E3BE5" w:rsidRPr="002D5096" w:rsidTr="00CC4297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EE3BE5" w:rsidRPr="000B38B3" w:rsidRDefault="00444105" w:rsidP="00EE3BE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III. Na tej skale zbuduję mój Kościół (Mt 16,18)</w:t>
            </w:r>
          </w:p>
        </w:tc>
        <w:tc>
          <w:tcPr>
            <w:tcW w:w="1838" w:type="dxa"/>
          </w:tcPr>
          <w:p w:rsidR="00EE3BE5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prezent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uje,</w:t>
            </w: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 że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awda jest spójna, że </w:t>
            </w: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nie mogą istnieć dwie sprzeczne prawdy dotyczące tego samego zagadnienia.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 xml:space="preserve">znajduje powiązania między wydarzeniami opisywanymi w Dziejach Apostolskich związanych z początkiem Kościoła, a tymi które są przejawem współczesnej działalności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Kościoła</w:t>
            </w:r>
          </w:p>
          <w:p w:rsidR="00FC7DC4" w:rsidRPr="004E4F0A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znajduje powiązania między dzisiejszą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strukturą Kościoła hierarchicz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nego a strukturą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Kościoła w czasach apostolskich</w:t>
            </w:r>
          </w:p>
          <w:p w:rsidR="00FC7DC4" w:rsidRPr="00C2304C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F318B">
              <w:rPr>
                <w:rFonts w:ascii="Times New Roman" w:hAnsi="Times New Roman" w:cs="Times New Roman"/>
                <w:sz w:val="18"/>
                <w:szCs w:val="18"/>
              </w:rPr>
              <w:t>rozpoznaje w znakach czasu działanie Ducha Świętego</w:t>
            </w:r>
          </w:p>
        </w:tc>
        <w:tc>
          <w:tcPr>
            <w:tcW w:w="2693" w:type="dxa"/>
          </w:tcPr>
          <w:p w:rsidR="00EE3BE5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rozeznaje skutki przyjęcia lub odrzucenia prawdy</w:t>
            </w:r>
          </w:p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wyjaśnia, że Biblia przedstawia prawdę, która jest nam konieczna do zbawienia,</w:t>
            </w:r>
          </w:p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analizuje tr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eść modlitwy Pod Twoją obronę</w:t>
            </w:r>
          </w:p>
          <w:p w:rsid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pogłębia rozumienie chrześcijańskiego wyznania wiary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odniesieniu do Ducha Świętego,</w:t>
            </w:r>
          </w:p>
          <w:p w:rsid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rozróżnia określenia opisujące naturę Kościoła,</w:t>
            </w:r>
          </w:p>
          <w:p w:rsid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odkrywa, że wszyscy wierni, niezależnie od zajmowanej pozycji w Kościele, uczestniczą w kapłańskiej, prorockiej i królewskiej misji Chrystusa. </w:t>
            </w:r>
          </w:p>
          <w:p w:rsid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znajduje ewidentne powiązania naczelnego przykazania chrześcijań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skiego z pięcioma przykazaniami kościelnymi, </w:t>
            </w:r>
          </w:p>
          <w:p w:rsid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opisuje, na czym polega piękno liturgii, </w:t>
            </w:r>
          </w:p>
          <w:p w:rsidR="00FC7DC4" w:rsidRPr="003F2289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warunki jedności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katolickiego, uwzględniając bo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gactwo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różnorodność form liturgicznych</w:t>
            </w: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7DC4" w:rsidRPr="003F2289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odkrywa znaczenie Eucharystii w życiu chrześcijanina, </w:t>
            </w:r>
          </w:p>
          <w:p w:rsidR="00FC7DC4" w:rsidRPr="003F2289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objaśnia sens interpretacji Eucharystii jako szczytu i źródła 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ycia Kościoła</w:t>
            </w: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Ukazanie uczniom potęgi miłości Bożej w odniesieniu go grzesz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ności i słabości człowieka. </w:t>
            </w:r>
          </w:p>
          <w:p w:rsidR="00262FF7" w:rsidRPr="00D80AEC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identyfikuje natu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rę grzechu i słabości człowieka</w:t>
            </w:r>
          </w:p>
        </w:tc>
        <w:tc>
          <w:tcPr>
            <w:tcW w:w="2727" w:type="dxa"/>
          </w:tcPr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poznaje, na czym polega jedyność prawdy </w:t>
            </w:r>
          </w:p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przedstawia, jakie jest główne przesłanie słowa Bożego skierowanego do człowieka</w:t>
            </w:r>
          </w:p>
          <w:p w:rsidR="00EE3BE5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tłum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aczy wstawienniczą rolę Maryi,</w:t>
            </w: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7DC4" w:rsidRPr="00CE17E1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objaśnia sens interpretacji chrześcijańskiej Tajemnicy,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streszcza historię Abrahama,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C7DC4" w:rsidRPr="00CE17E1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>objaśnia historyczne funkcjonowanie Jezusa i jego uczniów</w:t>
            </w:r>
          </w:p>
          <w:p w:rsidR="00FC7DC4" w:rsidRPr="00E77BB7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prorocką, królewską i kapłańską misję Chrystusa i ludu Bożego,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objaśnia historię formułowania się przykazań kościelnych,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określa, czym jest liturgia Kościoła,</w:t>
            </w:r>
          </w:p>
          <w:p w:rsidR="00FC7DC4" w:rsidRPr="003F2289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wylicza obrządki Kościoła katolickiego i kojarzy ich cechy charaktery-styczne,</w:t>
            </w:r>
          </w:p>
          <w:p w:rsidR="00FC7DC4" w:rsidRPr="00A5342C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kojarzy postać błogosławionego Pie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ra Giorgio Frassatiego w kontek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 xml:space="preserve">ście działalności ewangelicznej, jako wzór godny naśladowania, także w odniesieniu do kultu Eucharystycznego objaśnia rolę Boga w relacji z grzesznym człowiekiem; na przykładzie perykopy z Ewangelii św. Jana o kobiecie cudzołożnej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wnioskuje o miłości Boga do człowieka</w:t>
            </w:r>
            <w:r w:rsidRPr="003F228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2836" w:type="dxa"/>
          </w:tcPr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wnioskuje, że prawdy trzeba poszukiwać w swoim życiu,</w:t>
            </w:r>
          </w:p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zapamiętuje, że Pismo Święte zawiera prawdy, które nawiązują do poziomu wiedzy ówczesnych ludzi, ale nie wpływają one na prawdę dotyczącą zbawienia, która jest uniwersalna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bez względu na czas i miejsce</w:t>
            </w: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E3BE5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podaje argumenty, dlaczego ma wielbić Boga na wzór Maryi</w:t>
            </w:r>
          </w:p>
          <w:p w:rsidR="00FC7DC4" w:rsidRPr="00CE17E1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wylicza przejawy działalności Ducha Świętego we wspólnocie Kościoła,</w:t>
            </w:r>
          </w:p>
          <w:p w:rsidR="00FC7DC4" w:rsidRPr="004E4F0A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znajduje powiązania między ludem Bożym a człowieki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rozumia</w:t>
            </w:r>
            <w:r w:rsidRPr="00CE17E1">
              <w:rPr>
                <w:rFonts w:ascii="Times New Roman" w:hAnsi="Times New Roman" w:cs="Times New Roman"/>
                <w:sz w:val="18"/>
                <w:szCs w:val="18"/>
              </w:rPr>
              <w:t>nym jako istota pielgrzymująca</w:t>
            </w:r>
            <w:r w:rsidRPr="004E4F0A">
              <w:rPr>
                <w:rFonts w:ascii="Times New Roman" w:hAnsi="Times New Roman" w:cs="Times New Roman"/>
                <w:sz w:val="18"/>
                <w:szCs w:val="18"/>
              </w:rPr>
              <w:t xml:space="preserve"> objaśnia rolę Jezusa w kształtowaniu się Kościoła hierarchicznego,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sens 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swojej obecności w Kościele 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jaśnia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zaangażowanie związane z praktyczną realizacją chrześcijańskich przykazań.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wymienia, jakie owoce wnosi w nasze życie uczestnictwo w liturgii Kościoła.</w:t>
            </w:r>
          </w:p>
          <w:p w:rsidR="00FC7DC4" w:rsidRPr="00E77BB7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 xml:space="preserve"> opisuje jak wygląda sytuacja w Polsc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e, jeśli chodzi o dominujące ob</w:t>
            </w:r>
            <w:r w:rsidRPr="00E77BB7">
              <w:rPr>
                <w:rFonts w:ascii="Times New Roman" w:hAnsi="Times New Roman" w:cs="Times New Roman"/>
                <w:sz w:val="18"/>
                <w:szCs w:val="18"/>
              </w:rPr>
              <w:t>rządki Kościoła katolickiego</w:t>
            </w:r>
          </w:p>
          <w:p w:rsid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Komunii świętej</w:t>
            </w:r>
          </w:p>
          <w:p w:rsidR="00FC7DC4" w:rsidRPr="00FC7DC4" w:rsidRDefault="00FC7DC4" w:rsidP="00FC7DC4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6240A">
              <w:rPr>
                <w:rFonts w:ascii="Times New Roman" w:hAnsi="Times New Roman" w:cs="Times New Roman"/>
                <w:sz w:val="18"/>
                <w:szCs w:val="18"/>
              </w:rPr>
              <w:t>identyfikuje formy przezwyciężania słabości i walki z grzechem</w:t>
            </w:r>
          </w:p>
        </w:tc>
        <w:tc>
          <w:tcPr>
            <w:tcW w:w="2551" w:type="dxa"/>
          </w:tcPr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Pismo Święte to Słowo Boga do człowieka</w:t>
            </w: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62FF7" w:rsidRDefault="00262FF7" w:rsidP="00262FF7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Maryja jest wzorem modlitwy chrześcijańskiej </w:t>
            </w:r>
          </w:p>
          <w:p w:rsidR="00FC7DC4" w:rsidRPr="00FC7DC4" w:rsidRDefault="00262FF7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262FF7">
              <w:rPr>
                <w:rFonts w:ascii="Times New Roman" w:hAnsi="Times New Roman" w:cs="Times New Roman"/>
                <w:sz w:val="18"/>
                <w:szCs w:val="18"/>
              </w:rPr>
              <w:t>charakteryzuje postać Maryi – Służebnicy Pańskiej</w:t>
            </w:r>
            <w:r w:rsidR="00FC7DC4" w:rsidRPr="00FC7DC4">
              <w:rPr>
                <w:rFonts w:cs="Times New Roman"/>
                <w:sz w:val="18"/>
                <w:szCs w:val="18"/>
              </w:rPr>
              <w:t xml:space="preserve"> </w:t>
            </w:r>
            <w:r w:rsidR="00FC7DC4" w:rsidRPr="00FC7DC4">
              <w:rPr>
                <w:rFonts w:ascii="Times New Roman" w:hAnsi="Times New Roman" w:cs="Times New Roman"/>
                <w:sz w:val="18"/>
                <w:szCs w:val="18"/>
              </w:rPr>
              <w:t>identyfikuje uroczystość Pięćdziesiątnicy,</w:t>
            </w:r>
          </w:p>
          <w:p w:rsidR="00FC7DC4" w:rsidRPr="00FC7DC4" w:rsidRDefault="00FC7DC4" w:rsidP="003362E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 xml:space="preserve">kojarzy początki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tworzenia przez Boga Jego ludu</w:t>
            </w:r>
          </w:p>
          <w:p w:rsidR="00FC7DC4" w:rsidRP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>uz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asadnia godność chrześcijańską</w:t>
            </w:r>
          </w:p>
          <w:p w:rsidR="00FC7DC4" w:rsidRP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wylicza przykazania kościelne</w:t>
            </w:r>
          </w:p>
          <w:p w:rsidR="00FC7DC4" w:rsidRP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 xml:space="preserve">wyjaśnia bogactwo tradycji liturgicznych Kościoła rzymsko-katolickiego, </w:t>
            </w:r>
          </w:p>
          <w:p w:rsidR="00FC7DC4" w:rsidRP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 xml:space="preserve">uzasadnia potrzebę przyjmowania komunii św. w praktyce wiary </w:t>
            </w:r>
          </w:p>
          <w:p w:rsidR="00FC7DC4" w:rsidRPr="00FC7DC4" w:rsidRDefault="00FC7DC4" w:rsidP="00FC7DC4">
            <w:pPr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FC7DC4">
              <w:rPr>
                <w:rFonts w:ascii="Times New Roman" w:hAnsi="Times New Roman" w:cs="Times New Roman"/>
                <w:sz w:val="18"/>
                <w:szCs w:val="18"/>
              </w:rPr>
              <w:t>tłumaczy różnicę między stanem grzeszności, a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tanem słabości w życiu człowieka</w:t>
            </w:r>
          </w:p>
          <w:p w:rsidR="00FC7DC4" w:rsidRPr="00387244" w:rsidRDefault="00FC7DC4" w:rsidP="00FC7DC4">
            <w:p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1682" w:rsidRPr="002D5096" w:rsidTr="00CC4297">
        <w:trPr>
          <w:trHeight w:val="9063"/>
        </w:trPr>
        <w:tc>
          <w:tcPr>
            <w:tcW w:w="1276" w:type="dxa"/>
          </w:tcPr>
          <w:p w:rsidR="00461682" w:rsidRPr="000B38B3" w:rsidRDefault="00461682" w:rsidP="0046168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IV. A bramy piekielne go nie przemogą (Mt 16,18)</w:t>
            </w:r>
          </w:p>
        </w:tc>
        <w:tc>
          <w:tcPr>
            <w:tcW w:w="1838" w:type="dxa"/>
          </w:tcPr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charakteryzuje przymioty Boga oraz na ich podstawie omawia obraz Boga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zaufania Bogu, przebaczania bliźniemu i troszczenia się o bliźniego </w:t>
            </w:r>
          </w:p>
          <w:p w:rsidR="00461682" w:rsidRPr="008C6DCD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omawia, na czym polega świętość osób będących świadkami Bożego Miłosierdzia, a także jaka była i jest ich rola w historii  Kościoła</w:t>
            </w:r>
          </w:p>
        </w:tc>
        <w:tc>
          <w:tcPr>
            <w:tcW w:w="2693" w:type="dxa"/>
          </w:tcPr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przedstawi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swoimi słowami na czym polega miłos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ierdzie Boże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dlaczego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pomagając chorym, ubogim i potrzebującym, pomaga samemu Jezusowi, a tym samym troszczy się o swoje zbawienie.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tłumaczy, że bycie człowiekiem wiary wymaga określonych zachowań i postawy w codziennym życiu.</w:t>
            </w:r>
          </w:p>
          <w:p w:rsidR="00461682" w:rsidRPr="00704517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omawia działalność bł. Carlo Acutis</w:t>
            </w:r>
            <w:r w:rsidRPr="00704517">
              <w:rPr>
                <w:rFonts w:ascii="Minion Pro" w:eastAsiaTheme="minorHAnsi" w:hAnsi="Minion Pro" w:cs="Minion Pro"/>
                <w:b/>
                <w:bCs/>
                <w:color w:val="211D1E"/>
                <w:sz w:val="23"/>
                <w:szCs w:val="23"/>
                <w:lang w:eastAsia="en-US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wie, na czym polegają działania Caritas,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yjasnia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, że pomoc osobom, które znamy i o których wiemy, jakie mają niedostatki, jest najprosts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zą drogą do zapobiegania ubóstwu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potrzebę ukształtowania postawy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szacunku dla własności prywatnej i publicznej.</w:t>
            </w:r>
          </w:p>
          <w:p w:rsidR="00461682" w:rsidRPr="007C77DE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wypełnianie uczynków miłosierdzia jest korzystne zarówno dla tego,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kto czyni i tego, kto przyjmuje.</w:t>
            </w:r>
          </w:p>
        </w:tc>
        <w:tc>
          <w:tcPr>
            <w:tcW w:w="2727" w:type="dxa"/>
          </w:tcPr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, że otrzymanie miłosierdzia Boże jest uzależnione od ukazania miłosierdzia drugiemu człowiekowi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wie, że Jezus Chrystus jest obecny w chorych, ubogich i potrzebujących, </w:t>
            </w:r>
          </w:p>
          <w:p w:rsidR="00461682" w:rsidRPr="003D585D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, że wyznawanie wiary, to nie tylko posiadanie określonych poglądów i kultywowanie zwyczajów, ale właściwy styl życia wynikający z przyjętej wiary,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zorganizowana pomoc strukturalna może być o wiele bardziej owocna pomocowo,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potrzebę zaangażowania się w pomoc we własnym środowisku.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, że pomoc przybyszom została wskazana przez Jezusa Chrystusa jako uczynek mający bezpośredni związek z osiągnieciem zbawienia, </w:t>
            </w:r>
          </w:p>
          <w:p w:rsidR="00461682" w:rsidRPr="00C57879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analizuje, że uczynki miłosierdzia są wyrazem miłości do bliźniego i drogą ku zbawieniu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6" w:type="dxa"/>
          </w:tcPr>
          <w:p w:rsidR="00461682" w:rsidRPr="003D585D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jak</w:t>
            </w: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 xml:space="preserve"> zastosować prawdę o miłosierdziu Bożym we własnym życiu.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uzasadnia, że troska o innych jest też troską o swoje zbawienie</w:t>
            </w:r>
          </w:p>
          <w:p w:rsidR="00461682" w:rsidRPr="00704517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wnioskuje, że tym, co potwierdza wyznawaną wiarę, nie jest życie zwyczajami religijnymi, ale świadectwo czynów,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wyjaśnia, że 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Caritas to nie tylko zorganizowana pomoc materialna, ale przede wszystkich ukazanie miłości Bożej człowiekowi w potrzebie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, że pomoc udzielana osobom sobie znanym przyczynia się do budowania mentalności miłosierdzia w najbliższym otoczeniu,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>wnioskuje, że pomaganie przybyszom musi być dobrze zorganizowane, by faktycznie dotyczyło osób potrzebujących pomocy</w:t>
            </w: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D573D5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</w:t>
            </w:r>
            <w:r w:rsidRPr="00C57879">
              <w:rPr>
                <w:rFonts w:ascii="Times New Roman" w:hAnsi="Times New Roman" w:cs="Times New Roman"/>
                <w:sz w:val="18"/>
                <w:szCs w:val="18"/>
              </w:rPr>
              <w:t>umaczy, że pomaganie innym ludziom stanowi korzyść zarówno na poziomie materialnym, jak i duchowym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D585D">
              <w:rPr>
                <w:rFonts w:ascii="Times New Roman" w:hAnsi="Times New Roman" w:cs="Times New Roman"/>
                <w:sz w:val="18"/>
                <w:szCs w:val="18"/>
              </w:rPr>
              <w:t>wie, czym jest miłosierdzie Boga.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świętych, którzy realizowali w swoim życiu nakaz bycia miłosiernym 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704517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zastosowania zasad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 xml:space="preserve"> życia wiary w codziennym postępowaniu.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704517">
              <w:rPr>
                <w:rFonts w:ascii="Times New Roman" w:hAnsi="Times New Roman" w:cs="Times New Roman"/>
                <w:sz w:val="18"/>
                <w:szCs w:val="18"/>
              </w:rPr>
              <w:t>ostrzega Caritas jako instytucję charytatywną Kościoła.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704517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praktyczne sposoby pomocy osobom, o których wie, że są w trudnej sytuacji</w:t>
            </w:r>
          </w:p>
          <w:p w:rsidR="00461682" w:rsidRPr="000C0DD2" w:rsidRDefault="00461682" w:rsidP="00461682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7C77DE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 względem duszy i ciała</w:t>
            </w:r>
          </w:p>
        </w:tc>
      </w:tr>
      <w:tr w:rsidR="00461682" w:rsidRPr="002D5096" w:rsidTr="00CC4297">
        <w:trPr>
          <w:trHeight w:val="9062"/>
        </w:trPr>
        <w:tc>
          <w:tcPr>
            <w:tcW w:w="1276" w:type="dxa"/>
          </w:tcPr>
          <w:p w:rsidR="00461682" w:rsidRPr="003863DA" w:rsidRDefault="00461682" w:rsidP="00461682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V. Ku wolności wyswobodził nas Chrystus (Ga 5,1)</w:t>
            </w:r>
          </w:p>
        </w:tc>
        <w:tc>
          <w:tcPr>
            <w:tcW w:w="1838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30647">
              <w:rPr>
                <w:rFonts w:ascii="Times New Roman" w:hAnsi="Times New Roman" w:cs="Times New Roman"/>
                <w:sz w:val="18"/>
                <w:szCs w:val="18"/>
              </w:rPr>
              <w:t>wyjaśnia podejmowanie zadań człowieka dorosłego w kluczu odpowiedzi na dar, którym jest zapisany w człowieku obraz Boży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zadań i funkcji w Kościele, a także wynikającej z niej odpowiedzialności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 również w kontekście projektowania dorosłego życia </w:t>
            </w:r>
          </w:p>
          <w:p w:rsidR="00461682" w:rsidRPr="00306709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>wyjaśnia, kiedy uczucia 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bierają wartości moralnej</w:t>
            </w:r>
          </w:p>
          <w:p w:rsidR="00461682" w:rsidRPr="009A74EE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06709">
              <w:rPr>
                <w:rFonts w:ascii="Times New Roman" w:hAnsi="Times New Roman" w:cs="Times New Roman"/>
                <w:sz w:val="18"/>
                <w:szCs w:val="18"/>
              </w:rPr>
              <w:t>wymienia uniwersalne zasady formacji sumienia</w:t>
            </w:r>
          </w:p>
        </w:tc>
        <w:tc>
          <w:tcPr>
            <w:tcW w:w="2693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znaczy, że c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złowiek stworzony na obraz i podobieństwo Boże.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wyjaśnia specyfikę powołania, również w kontekście wyboru zawodu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projektowania dorosłego życia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praca nad formacją dojrzałego sumienia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powołanie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o podstawowe odniesienie w myśle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niu o przyszłości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wskazanie na potrójne powołanie każdego człowieka w Kościele.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uzasadnia potrzebę respektowania obiektywnych norm moralnych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wskazuje, w jaki sposób można wykorzystać różne talenty i um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iejętno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ści w lokalnym Kościele</w:t>
            </w:r>
          </w:p>
          <w:p w:rsidR="00461682" w:rsidRPr="00E55DBB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wymienia przykłady zastosowania zasady pomocniczości i solidarności;</w:t>
            </w:r>
          </w:p>
          <w:p w:rsidR="00461682" w:rsidRPr="00E55DBB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wskazuje na postawę patriotyzmu 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ko postawę wynikającą z czwarte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go przykazania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727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uzasadnia zamiar Boga wobec człowieka;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na św. Piotra jako osobę, która oddała życie za prawdę;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definiuje i opisuje dojrzałe uczucia ludzkie;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uzasadnia zamiar Boga wobec człowieka, 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właściwe formy zaangażowania świeckich w Kościół.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wskazuje na Dekalog jako źródło norm moralnych</w:t>
            </w:r>
          </w:p>
          <w:p w:rsidR="00461682" w:rsidRPr="00E55DBB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konieczność działania dla dobra wspólnego.</w:t>
            </w:r>
          </w:p>
          <w:p w:rsidR="00461682" w:rsidRPr="009A74EE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przedstawia chrześcijańskie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uzasadnienie postawy patrio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tyzmu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836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zna argumenty za i przeciw autentyczności Całunu turyńskiego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dorosłość i odpowiedzialność za nią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 można pracować z emocjami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 na osoby, którą mogą pomóc w rozeznaniu powołania. 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wie, jak rozeznać swoje miejsce w Kościele; </w:t>
            </w:r>
          </w:p>
          <w:p w:rsidR="00461682" w:rsidRPr="00634E21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ozróżnia normy obiektywne od tych,</w:t>
            </w:r>
            <w:r w:rsidRPr="00634E21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które są umieszczone w kon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softHyphen/>
              <w:t>kretnym kontekście kulturowym.</w:t>
            </w:r>
          </w:p>
          <w:p w:rsidR="00461682" w:rsidRPr="00E55DBB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wymienia różne formy zaangażowania w lokalny Kościół.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definiuje działalność społeczną jako dążenie do dobra wspóln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ego</w:t>
            </w:r>
          </w:p>
          <w:p w:rsidR="00461682" w:rsidRPr="00E55DBB" w:rsidRDefault="00461682" w:rsidP="00921A3A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spacing w:after="0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jakie niebezpieczeństwa niesie ze sobą nacjonalizm i kosmopolityzm.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w człowieku jest zapisany obraz Boga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powołania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każdy człowiek jest powołany przez Boga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emocje i sposoby ich przeżywania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że każdy ma swoje miejsce w Kościele</w:t>
            </w: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 xml:space="preserve">wskazuje, na jakie cele powinien być przeznaczony jego czas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34E21">
              <w:rPr>
                <w:rFonts w:ascii="Times New Roman" w:hAnsi="Times New Roman" w:cs="Times New Roman"/>
                <w:sz w:val="18"/>
                <w:szCs w:val="18"/>
              </w:rPr>
              <w:t>wymienia formy zaangażowania świeckich w Kościół</w:t>
            </w: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E55DBB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E55DBB">
              <w:rPr>
                <w:rFonts w:ascii="Times New Roman" w:hAnsi="Times New Roman" w:cs="Times New Roman"/>
                <w:sz w:val="18"/>
                <w:szCs w:val="18"/>
              </w:rPr>
              <w:t>uzasadnia koni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eczność dbania o swoją Ojczyznę.</w:t>
            </w:r>
          </w:p>
        </w:tc>
      </w:tr>
      <w:tr w:rsidR="00461682" w:rsidRPr="002D5096" w:rsidTr="00AB2445">
        <w:trPr>
          <w:trHeight w:val="7646"/>
        </w:trPr>
        <w:tc>
          <w:tcPr>
            <w:tcW w:w="1276" w:type="dxa"/>
          </w:tcPr>
          <w:p w:rsidR="00461682" w:rsidRPr="00444105" w:rsidRDefault="00461682" w:rsidP="00461682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VI. Tylko nie bierzcie tej wolności jako zachęty do hołdowania ciału (Ga 5,13)</w:t>
            </w:r>
          </w:p>
          <w:p w:rsidR="00461682" w:rsidRPr="00C72900" w:rsidRDefault="00461682" w:rsidP="00461682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38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cześć i właściwa postawa wobec opiekunów i przełożonych</w:t>
            </w:r>
          </w:p>
          <w:p w:rsidR="00461682" w:rsidRPr="006F5445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uzasadnia niepowtarzalną wartość życia lu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dzkiego i jego świętość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podaje argumenty za prawdą, że tylko Bóg może decydować o życiu i śmierci człowieka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wyjaśnia, na czym polega odpowiedzialność za przekazywanie życia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opisuje, na czym polega czystość i jej wartość przed małżeństwem i w małżeństwie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omawia sposoby właściwego korzystania z dóbr ziemskich, wskazując na granice uprawnionej autonomii rzeczywistości ziemskich</w:t>
            </w:r>
          </w:p>
          <w:p w:rsidR="00461682" w:rsidRPr="001855D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 xml:space="preserve"> ocenia treści informacji w środkach przekazu w kontekście VIII przykazania</w:t>
            </w:r>
          </w:p>
        </w:tc>
        <w:tc>
          <w:tcPr>
            <w:tcW w:w="2693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w relacjach trudnych ze sw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oimi rodzicami również można od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szukać wiele dobra u swoich najbliższych i wzbudzić w sobie auten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softHyphen/>
              <w:t>tyczną wdzięczność i szacunek;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rozumie, że nie należy w młodości uciekać od starości, ale czerpać z niej mądrość i naukę;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potrafi odpowiedzieć na pytania: jaką wartość ma ludzkie życie i kto jest Jego Panem? </w:t>
            </w:r>
          </w:p>
          <w:p w:rsidR="00461682" w:rsidRPr="00EE6F69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potrafi szczegółowo wyjaśnić znaczenie piątego przykazania;</w:t>
            </w:r>
          </w:p>
          <w:p w:rsidR="00461682" w:rsidRPr="00411C77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wie, że życie ludzkie jest człowiekowi dane i zadane.</w:t>
            </w:r>
            <w:r w:rsidRPr="00411C77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wymienia cechy charakterystyczne dla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dwóch wymiarów świątyni</w:t>
            </w:r>
          </w:p>
          <w:p w:rsidR="00461682" w:rsidRPr="00411C77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czym jest prawdziwa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miłość, i wyjaśnia, że potrzebuje ona roz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woju.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różne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rodzaje miłości;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wskazuje i uzasadnia, jakie czynniki pomogły i pomagają mu troszczyć się o bliźnich;</w:t>
            </w:r>
          </w:p>
          <w:p w:rsidR="00461682" w:rsidRPr="00840588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nawet mała codzienna troska o innych jest bardzo ważna i może być drogą do cor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az większych dzieł miłosierdzia</w:t>
            </w:r>
            <w:r w:rsidRPr="00840588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, że w drugim opisie stworzenia człowieka, przedstawiona została wyjątkowa i niezwykle intymna relacja,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którą Pan Bóg zastrzegł jedynie dla związku mężczyzny i kobiety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wykroczenia przeciwko siódmemu przekazaniu,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o których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mówi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Katechizm Kościoła Katolickiego;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ludzkie pragnienia wymagają mądrego i trafnego rozeznawania;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odkrywa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człowiek zawsze czegoś chce i jego chęć posiadania nigdy się nie kończy;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wyjaśnia, pojęcie prawda, wyzwolenie, </w:t>
            </w:r>
          </w:p>
          <w:p w:rsidR="00461682" w:rsidRPr="006F5445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rozumie, że krzywdy uczynione słowem, mog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wyniszczyć drugiego człowieka</w:t>
            </w:r>
          </w:p>
        </w:tc>
        <w:tc>
          <w:tcPr>
            <w:tcW w:w="2727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dostrzega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trud wychowawczy jaki ponosili i ponoszą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rodzic  i 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opiekunowie;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wie, że osoby starsze, mają nam wiele do przekazania i przez nie też mówi Bóg;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na podstawie Biblii, swojej historii życia lub innych osób, potrafi wyjaśnić, dlaczego życie każdego człowieka jest święte;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EE6F69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 momentach zagubienia odnośnie do tematyki życia, wie, że należy kierować się tym co mówi o nim Biblia oraz osoby, które starają się żyć wskazaniami Pisma Św. na co dzień;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poprzez świadectwo św. Franciszka z Asyżu, że świątynia materialna i duchowa uzupełniają się i przenikają w życiu osoby wierzącej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411C77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>ws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kazuje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przykładowe karykatury miłości;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dlaczego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trosk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o najbliższych jest owocem wychowanie serca, które po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winno być blisko potrzebujących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osobom homoseksualnym należy się szacunek</w:t>
            </w:r>
            <w:r w:rsidRPr="00026A56">
              <w:rPr>
                <w:rFonts w:ascii="Minion Pro" w:eastAsiaTheme="minorHAnsi" w:hAnsi="Minion Pro" w:cs="Minion Pro"/>
                <w:color w:val="000000"/>
                <w:szCs w:val="24"/>
                <w:lang w:eastAsia="en-US"/>
              </w:rPr>
              <w:t xml:space="preserve"> 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każda kradzież jest łamaniem prawa innych ludzi do decydowania o swojej własności;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wyjasnia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, że należy kształtować w sobie zdolność dokonywania trafnych wyborów; które naturalnie kształtują w człowieku postawę rezygnacji z np.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dnej rzeczy, aby osiągnąć drugą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uzasadnia, dlaczego powinniśmy dążyć do szukania prawdy </w:t>
            </w:r>
          </w:p>
          <w:p w:rsidR="00461682" w:rsidRPr="006F5445" w:rsidRDefault="00461682" w:rsidP="00921A3A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sposoby, prz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ez które słowa mogą zadawać ból</w:t>
            </w:r>
          </w:p>
        </w:tc>
        <w:tc>
          <w:tcPr>
            <w:tcW w:w="2836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, że dziecko, które pamięta o szacunku i wdzięczności wobec swo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softHyphen/>
              <w:t>ich rodziców otwiera się na różnorodne dary, o których jest napisane w księdze Mądrości Syracha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teoretycznie proces starzenia się jest dla każdego nieunikniony;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żaden człowiek nie ma prawa do wartościowania życia ludzkiego.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EE6F69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, że dobro dane sobie lub drugiemu człowiekowi służy szeroko rozumianemu życiu;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Wie, że życie wymaga troski a czasem i wielkiego poświęcenia;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warto walczy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ć</w:t>
            </w: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 o każde życie bez wyjątku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wie, że człowiek w swojej relacji z Bogiem potrzebuje świątyni jako budynku i świąt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yni duchowej, którą jest on sam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rozumie, że świątynia ma dwa wymiary: fizyczny i duchowy</w:t>
            </w: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rozumie, że miłość jest wartością najważniejszą, która dotyczy każdego człowieka.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, że służąc bliźniemu słu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ży się równocześnie samemu Bogu, a także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że zaniedbując bliźniego, zaniedbuje się również Boga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wie, że osoby homoseksualne są wezwane do czystości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jakich wartości broni przestrzeganie przykazania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nie kradnij;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rozumie, że niezdrowe porównywanie się z innymi może rodzić za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softHyphen/>
              <w:t xml:space="preserve">zdrość i nowe </w:t>
            </w:r>
            <w:r w:rsidRPr="00026A5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nie nasze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zgubne pragnienia posiadania;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 potrzebę samowychowania w prawdzie,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6F5445">
              <w:rPr>
                <w:rFonts w:ascii="Times New Roman" w:hAnsi="Times New Roman" w:cs="Times New Roman"/>
                <w:sz w:val="18"/>
                <w:szCs w:val="18"/>
              </w:rPr>
              <w:t>, że jego słowa pozytywnie lub negatywnie wpływają na drugą osobę,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wskazuje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 xml:space="preserve"> dary, na które otwiera się te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n, kto szanuje swoich rodzi</w:t>
            </w:r>
            <w:r w:rsidRPr="00985EB0">
              <w:rPr>
                <w:rFonts w:ascii="Times New Roman" w:hAnsi="Times New Roman" w:cs="Times New Roman"/>
                <w:sz w:val="18"/>
                <w:szCs w:val="18"/>
              </w:rPr>
              <w:t>ców i jest im wdzięczny</w:t>
            </w: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 xml:space="preserve">wie, że osoby starsze tworzą różne społeczności, w których żyjemy i patrzą na daną rzeczywistość często inaczej niż młodzi, ale to nie koniecznie oznacza, że gorzej czy lepiej. </w:t>
            </w:r>
          </w:p>
          <w:p w:rsidR="00461682" w:rsidRPr="00661EAD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61EAD">
              <w:rPr>
                <w:rFonts w:ascii="Times New Roman" w:hAnsi="Times New Roman" w:cs="Times New Roman"/>
                <w:sz w:val="18"/>
                <w:szCs w:val="18"/>
              </w:rPr>
              <w:t>rozumie, że samo słowo życie dotyka różnych płaszczyzn ludzkiej egzystencji;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 xml:space="preserve">potrafi wyjaśnić pojęcie świątyni; </w:t>
            </w:r>
          </w:p>
          <w:p w:rsidR="00461682" w:rsidRPr="00EE6F69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E6F69">
              <w:rPr>
                <w:rFonts w:ascii="Times New Roman" w:hAnsi="Times New Roman" w:cs="Times New Roman"/>
                <w:sz w:val="18"/>
                <w:szCs w:val="18"/>
              </w:rPr>
              <w:t>umie wymienić elementy, które składają się na główne wyposażenie świątyni jako budowli i wyjaśnić ich przeznaczenie;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411C77">
              <w:rPr>
                <w:rFonts w:ascii="Times New Roman" w:hAnsi="Times New Roman" w:cs="Times New Roman"/>
                <w:sz w:val="18"/>
                <w:szCs w:val="18"/>
              </w:rPr>
              <w:t xml:space="preserve">wie, że Bóg jest Miłością;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uczynki miłosierdzia: co do ciała i co do duszy</w:t>
            </w:r>
          </w:p>
          <w:p w:rsidR="00461682" w:rsidRPr="00840588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 xml:space="preserve"> rozumie, że prawdy odnośnie do poszczególnych wartości, trzeba szukać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40588">
              <w:rPr>
                <w:rFonts w:ascii="Times New Roman" w:hAnsi="Times New Roman" w:cs="Times New Roman"/>
                <w:sz w:val="18"/>
                <w:szCs w:val="18"/>
              </w:rPr>
              <w:t>w Bogu;</w:t>
            </w:r>
          </w:p>
          <w:p w:rsidR="00461682" w:rsidRPr="00026A56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tłumaczy, że brak szacunku do własności, czy to prywatnej czy wspólnej, jest przeciwne naturalnemu prawu człowieka do posiadania.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rozeznaje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 xml:space="preserve">, że człowiek  jest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 pełni </w:t>
            </w: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szczęśliwy i spełniony, kiedy inwest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uje w wartości nieprzemijające</w:t>
            </w:r>
          </w:p>
          <w:p w:rsidR="00461682" w:rsidRPr="001603EC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26A56">
              <w:rPr>
                <w:rFonts w:ascii="Times New Roman" w:hAnsi="Times New Roman" w:cs="Times New Roman"/>
                <w:sz w:val="18"/>
                <w:szCs w:val="18"/>
              </w:rPr>
              <w:t>argumentuje, dlaczego w życiu warto kroczyć drogą prawdy,</w:t>
            </w:r>
          </w:p>
        </w:tc>
      </w:tr>
      <w:tr w:rsidR="00461682" w:rsidRPr="002D5096" w:rsidTr="00AB2445">
        <w:trPr>
          <w:trHeight w:val="7646"/>
        </w:trPr>
        <w:tc>
          <w:tcPr>
            <w:tcW w:w="1276" w:type="dxa"/>
          </w:tcPr>
          <w:p w:rsidR="00461682" w:rsidRPr="00444105" w:rsidRDefault="00461682" w:rsidP="00461682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VII. Największa zaś z nich jest miłość</w:t>
            </w:r>
          </w:p>
        </w:tc>
        <w:tc>
          <w:tcPr>
            <w:tcW w:w="1838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wyczerpująco omawia sens miłości, także nieprzyjaciół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wszystkie rodzaje miłości ze wskazaniem odpowiednich fragmentów Biblii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wyjaśnia sens modlitwy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rachunku sumienia w życiu człowieka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zasady powszechnego braterstwa między ludźmi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wykazuje, że 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ekumenizm i dialog międzyreligijny służą odkrywaniu prawdy o człowieku i jego wiecznym przeznaczeniu oraz zacieśnianiu współpracy na polu rozumienia i postrzeg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ania świata przez różne religie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Boga jako jedyne źródło szczęścia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chrześcijańską wizję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szczęścia 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zasady 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tworzenia relacji międzyludzkich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opisuje, na czym polega integralna współpraca płci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omawia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cech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i przymioty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miłości na podstawie Hymnu o miłości św. Pawła</w:t>
            </w:r>
          </w:p>
        </w:tc>
        <w:tc>
          <w:tcPr>
            <w:tcW w:w="2693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że miłość jest podstawą bud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owania relacji międzyludzkich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objaśnia, że miłość nieprzyjaciół wymaga dojrzałości i podjęcia określonych decyzj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argumentuje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oparciu o fragmenty Biblii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, że ludzie powinni pomagać sobie bezinteresowni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tłumaczy, że w okazywaniu miłości koniec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zne są uczynki ją wyrażające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poprzez 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odlitwę można okazywać miłość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rachunek sumienia służy rozeznawaniu dobra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zła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wskazuje, w 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aki sposób można kochać Kościół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wskazuje, w jaki sposób można budować powszechne braterstwo pomiędzy ludźm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działania ekumeniczne mają na celu przywrócenia widzialnej 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dności wszystkich chrześcijan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łumaczy, że Bóg i przykazania Boże wskazują drogę do szczęścia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tłumaczy, że w chrześcijańskiej wizji świętości szczęście powiązane jest z odkrywani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 tożsamości dziecka Bożego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tłumaczy, że kierunek powołania do miłości można określić jako wertykalny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przedstawia hierarchię cnót i wskazuje prak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tyczne możliwości ich nabywania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tłumaczy, jak istotne jest wyrażanie miłości, budowanie więzi i rodzicielstwo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tłumaczy różnice między s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tanem zakochania a kochaniem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spacing w:after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tłumaczy, że  źródłem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cnót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jest Bóg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 one 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prowadzą człowieka właśnie do Niego</w:t>
            </w:r>
          </w:p>
          <w:p w:rsidR="00461682" w:rsidRPr="003F2289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tłumaczy, że fundamentem każdej relacji jest miłość Boga do człowieka</w:t>
            </w:r>
          </w:p>
        </w:tc>
        <w:tc>
          <w:tcPr>
            <w:tcW w:w="2727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tłumaczy, że miłość wymaga konkretnych postaw i czynów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podaje argumenty przemawiające za tym, że nie warto kroczyć drogą zemsty i nienawiści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tłumaczy, że ludzie powinni odnosić się do siebie z szacunkiem i troską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podaje różne sposoby wyrażania miłości</w:t>
            </w: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przedstawia powody, dla których warto polecać sprawy swoje i inn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ych na modlitwie</w:t>
            </w: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opisuje, że podczas przeprowadzania rachunku sumienia wzrasta wrażliwość na poruszenia duszy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wnioskuje, że dbanie o Kościół jest obowiązkiem każdego jego członka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tłumaczy, że powszechne braterstwo to uznanie, że każdy człowiek ma taką samą godność i równe prawa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wskazuje, w jaki sposób można rozwijać działania zarówno na polu ekumenicznym, jak i w zakresie dialogu międzyreligijnego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definiuje pojęcie konsumpcjonizmu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wskazuje zafałszowane wizje szczęścia obecne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we współczesnej kulturze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podaje przykłady osób (nie tylko świ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ętych) kierujących się miłością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wymienia konsekwencje stosowania się do przykazania 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miłości w relacji do Boga, drugiego człowieka i samego siebie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wymienia główne funkcje płciowości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objaśnia, że uczucia i emocje są bardzo ważne i stanowią pomoc dla człowieka </w:t>
            </w:r>
          </w:p>
          <w:p w:rsidR="00461682" w:rsidRPr="0076641B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 xml:space="preserve"> postawy materialistyczno-konsumpcyjne</w:t>
            </w:r>
          </w:p>
        </w:tc>
        <w:tc>
          <w:tcPr>
            <w:tcW w:w="2836" w:type="dxa"/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opisuje, w jaki sposób można okazywać miłość bliźniemu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 xml:space="preserve">tłumaczy, że nienawiść wobec osób, które nas skrzywdziły, nie polepszy naszego życia, 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omawia sposoby okazywania troski drugiemu człowiekow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słowa i czyny wyrażające miłość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wyjaśnia, że można modlić się za żywych oraz w intencji zmarłych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zasady przeprowadzenia rachunku sumienia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objaśnia, że jako ochrzczony jest częścią wspólnoty Kościoła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sposoby troski o Kościół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objaśnia, że idea powszechnego braterstwa zaczyna się od niego i jego rówieśników</w:t>
            </w: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wnioskuje, że dialog międzyreligijny może być drogą do jedności w podzielonym świecie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opisuje różne koncepcje pseudo szczęścia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</w:t>
            </w: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materialist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yczny konsumpcjonizm i hedonizm</w:t>
            </w: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AB7CA9">
              <w:rPr>
                <w:rFonts w:ascii="Times New Roman" w:hAnsi="Times New Roman" w:cs="Times New Roman"/>
                <w:sz w:val="18"/>
                <w:szCs w:val="18"/>
              </w:rPr>
              <w:t>definiuje miłość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sens rozwijania cnót</w:t>
            </w: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 xml:space="preserve"> boskie i kardynalne w relacjach z Bogiem, drugim człowiekiem i samym sobą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14B94">
              <w:rPr>
                <w:rFonts w:ascii="Times New Roman" w:hAnsi="Times New Roman" w:cs="Times New Roman"/>
                <w:sz w:val="18"/>
                <w:szCs w:val="18"/>
              </w:rPr>
              <w:t>argumentuje, jak dużą wartość ma wzajemna pomoc/uzupełnianie się małżonków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uczucia pojawiające się w miłości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definiuje pojęcie cnoty </w:t>
            </w:r>
          </w:p>
          <w:p w:rsidR="00461682" w:rsidRPr="001A638E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56674">
              <w:rPr>
                <w:rFonts w:ascii="Times New Roman" w:hAnsi="Times New Roman" w:cs="Times New Roman"/>
                <w:sz w:val="18"/>
                <w:szCs w:val="18"/>
              </w:rPr>
              <w:t>wymienia motywy biblijne (miłość, szczęście, świętość)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czyny wynikające z miłości bliźniego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 w:rsidRPr="00054349">
              <w:rPr>
                <w:rFonts w:ascii="Times New Roman" w:hAnsi="Times New Roman" w:cs="Times New Roman"/>
                <w:sz w:val="18"/>
                <w:szCs w:val="18"/>
              </w:rPr>
              <w:t>że zemsta nie daje radości i wewnętrznego uspokojenia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075D5D">
              <w:rPr>
                <w:rFonts w:ascii="Times New Roman" w:hAnsi="Times New Roman" w:cs="Times New Roman"/>
                <w:sz w:val="18"/>
                <w:szCs w:val="18"/>
              </w:rPr>
              <w:t>sposoby okazywania troski drugiemu człowiekowi</w:t>
            </w: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1D30">
              <w:rPr>
                <w:rFonts w:ascii="Times New Roman" w:hAnsi="Times New Roman" w:cs="Times New Roman"/>
                <w:sz w:val="18"/>
                <w:szCs w:val="18"/>
              </w:rPr>
              <w:t>przeprowadza rachunek sumienia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pojęcia ekumenizm i dialog międzyreligijny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72CF0">
              <w:rPr>
                <w:rFonts w:ascii="Times New Roman" w:hAnsi="Times New Roman" w:cs="Times New Roman"/>
                <w:sz w:val="18"/>
                <w:szCs w:val="18"/>
              </w:rPr>
              <w:t>rozpoznaje i nazywa ważne dla siebie relacje oparte na miłości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cnoty boskie i kardynalne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cechy małżeństwa </w:t>
            </w:r>
          </w:p>
          <w:p w:rsidR="00461682" w:rsidRPr="00A56759" w:rsidRDefault="00461682" w:rsidP="00461682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61682" w:rsidRPr="002D5096" w:rsidTr="00AB2445">
        <w:trPr>
          <w:trHeight w:val="7646"/>
        </w:trPr>
        <w:tc>
          <w:tcPr>
            <w:tcW w:w="1276" w:type="dxa"/>
          </w:tcPr>
          <w:p w:rsidR="00461682" w:rsidRPr="00444105" w:rsidRDefault="00461682" w:rsidP="00461682">
            <w:pPr>
              <w:tabs>
                <w:tab w:val="left" w:pos="27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44410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VIII. Jam jest alfa i omega, pierwszy i ostatni, początek i koniec (Ap 22,13)</w:t>
            </w:r>
          </w:p>
        </w:tc>
        <w:tc>
          <w:tcPr>
            <w:tcW w:w="1838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każde trudne doświadczenie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swoim życiu powinien próbować zobaczyć w perspektywie zmartwychw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stania Chrystusa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omawia, jak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połączenie pracy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modlitwy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winien przekładać człowiek wierzący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na życie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harmonii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Bogiem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historie lub reguły wypracowane przez osoby święte mogą okazać się zbawienne również dla nas</w:t>
            </w:r>
          </w:p>
          <w:p w:rsidR="00461682" w:rsidRPr="000F6EBA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rolę wybranych polskich świętych w historii naszego narodu</w:t>
            </w:r>
          </w:p>
        </w:tc>
        <w:tc>
          <w:tcPr>
            <w:tcW w:w="2693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tłumaczy, że chrześcijaństwo jest jedyną religią mówiącą o Bogu, który zszedł do poziomu człowieka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tłumaczy, że powołaniem każdego chrześcijanina jest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udział w życiu samego Jezusa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argumentuje, że nasza wiara nie miałaby sensu bez zmartwychwstania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tłumaczy, że modlitwa i</w:t>
            </w:r>
            <w:r w:rsidR="00D93CE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czynne działanie są dwoma filarami Bożej świątyni, jak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ą jest każdy wierzący człowiek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98327D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wskazuje współczesne wspólnoty w Kościele, które chcą żyć reguła wypracowaną przez konkretnego świętego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objaśnia, że kult świętych polega na naśladowaniu życia świętych,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także ich miłości wobec Boga, człowieka i świata</w:t>
            </w:r>
          </w:p>
          <w:p w:rsidR="00461682" w:rsidRPr="000F6EBA" w:rsidRDefault="00461682" w:rsidP="00D93CEB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objaśnia, jaki wpływ mieli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polscy święci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na naród polski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</w:t>
            </w:r>
            <w:r w:rsidR="00D93CEB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jego historię</w:t>
            </w:r>
          </w:p>
        </w:tc>
        <w:tc>
          <w:tcPr>
            <w:tcW w:w="2727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argumentuje, że Bóg, stając się człowiekiem, wszedł w historię życia każdej osoby, 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 xml:space="preserve">wcielenie Boga ma sens, jeśli jest przeżywane i odnoszone do indywidualnej relacji każdej osoby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objaśnia, że Pismo Święte jest żywym Słowem, a poprzez wgłębianie się w nie człowiek wchodzi w relację z Bogiem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tłumaczy, że wiara powinna opierać się na żywej relacji 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Jezusem, który pokonał śmierć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wymienia pozytywne 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negatywne spostrzeżenia dotyczące pracy </w:t>
            </w:r>
          </w:p>
          <w:p w:rsidR="00461682" w:rsidRPr="000F6EBA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tłumaczy, że świętych zauważonych w Kościele jest ogromnie dużo, i że od decyzji człowieka zależy to, czy jakaś osoba święta stanie się dla niego autorytetem </w:t>
            </w:r>
          </w:p>
        </w:tc>
        <w:tc>
          <w:tcPr>
            <w:tcW w:w="2836" w:type="dxa"/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wzbudza w sobie postawę oczekiwania na Boga, który chce pokazać mu piękno jego wnętrza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rolę Pisma Świętego w zyciu chrześcijanina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to jest orędzie wielkanocne (Exultet)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wymienia cechy i wartości, którymi skutkuje łączenie modlitwy i pracy </w:t>
            </w:r>
          </w:p>
          <w:p w:rsidR="00461682" w:rsidRDefault="00C72BCD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argumentuje, że święci są nam bardzo potrzebni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drodze do zbawienia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61682" w:rsidRPr="00DF46E3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jak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każdy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człowiek </w:t>
            </w: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 xml:space="preserve"> powinien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dbać o swoją ojczyznę</w:t>
            </w:r>
          </w:p>
        </w:tc>
        <w:tc>
          <w:tcPr>
            <w:tcW w:w="3261" w:type="dxa"/>
            <w:gridSpan w:val="2"/>
            <w:tcBorders>
              <w:right w:val="single" w:sz="4" w:space="0" w:color="auto"/>
            </w:tcBorders>
          </w:tcPr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podejmuje osobiste decyzje 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 </w:t>
            </w:r>
            <w:r w:rsidRPr="001E3377">
              <w:rPr>
                <w:rFonts w:ascii="Times New Roman" w:hAnsi="Times New Roman" w:cs="Times New Roman"/>
                <w:sz w:val="18"/>
                <w:szCs w:val="18"/>
              </w:rPr>
              <w:t>oparciu o życie Jezusa, czerpiąc ze słowa Bożego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objaśnia, że bez wiary, żywej relacji z Jezusem Zmartwychwstałym, krzyż człowieka może doprowadzić jedynie do śmierci</w:t>
            </w:r>
          </w:p>
          <w:p w:rsidR="00461682" w:rsidRDefault="00461682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omawia, że oprócz pracy czlowiek do prawidłowego rozwoju życia duchowego potrzebuje modlitwy</w:t>
            </w:r>
          </w:p>
          <w:p w:rsidR="00461682" w:rsidRPr="000F6EBA" w:rsidRDefault="00C72BCD" w:rsidP="00461682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363C3A">
              <w:rPr>
                <w:rFonts w:ascii="Times New Roman" w:hAnsi="Times New Roman" w:cs="Times New Roman"/>
                <w:sz w:val="18"/>
                <w:szCs w:val="18"/>
              </w:rPr>
              <w:t>wymienia polskich świętych</w:t>
            </w:r>
          </w:p>
        </w:tc>
      </w:tr>
    </w:tbl>
    <w:p w:rsidR="00561B70" w:rsidRDefault="00561B70" w:rsidP="00AB2445">
      <w:pPr>
        <w:pStyle w:val="Podtytu"/>
        <w:ind w:left="0"/>
        <w:contextualSpacing/>
        <w:jc w:val="both"/>
        <w:rPr>
          <w:b w:val="0"/>
          <w:szCs w:val="22"/>
        </w:rPr>
      </w:pPr>
    </w:p>
    <w:p w:rsidR="00444105" w:rsidRPr="00DE5AD9" w:rsidRDefault="00444105" w:rsidP="00AB2445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444105" w:rsidRPr="00DE5AD9" w:rsidSect="001D2420"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142" w:rsidRDefault="00911142" w:rsidP="001D2420">
      <w:pPr>
        <w:spacing w:after="0" w:line="240" w:lineRule="auto"/>
      </w:pPr>
      <w:r>
        <w:separator/>
      </w:r>
    </w:p>
  </w:endnote>
  <w:endnote w:type="continuationSeparator" w:id="0">
    <w:p w:rsidR="00911142" w:rsidRDefault="00911142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Minion Pro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142" w:rsidRDefault="00911142" w:rsidP="001D2420">
      <w:pPr>
        <w:spacing w:after="0" w:line="240" w:lineRule="auto"/>
      </w:pPr>
      <w:r>
        <w:separator/>
      </w:r>
    </w:p>
  </w:footnote>
  <w:footnote w:type="continuationSeparator" w:id="0">
    <w:p w:rsidR="00911142" w:rsidRDefault="00911142" w:rsidP="001D242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363478"/>
    <w:multiLevelType w:val="hybridMultilevel"/>
    <w:tmpl w:val="F3AC9298"/>
    <w:lvl w:ilvl="0" w:tplc="FB767556">
      <w:start w:val="1"/>
      <w:numFmt w:val="decimal"/>
      <w:lvlText w:val="%1."/>
      <w:lvlJc w:val="center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927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BD348C1"/>
    <w:multiLevelType w:val="hybridMultilevel"/>
    <w:tmpl w:val="83CC897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4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2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7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43"/>
  </w:num>
  <w:num w:numId="3">
    <w:abstractNumId w:val="14"/>
  </w:num>
  <w:num w:numId="4">
    <w:abstractNumId w:val="15"/>
  </w:num>
  <w:num w:numId="5">
    <w:abstractNumId w:val="2"/>
  </w:num>
  <w:num w:numId="6">
    <w:abstractNumId w:val="47"/>
  </w:num>
  <w:num w:numId="7">
    <w:abstractNumId w:val="24"/>
  </w:num>
  <w:num w:numId="8">
    <w:abstractNumId w:val="27"/>
  </w:num>
  <w:num w:numId="9">
    <w:abstractNumId w:val="54"/>
  </w:num>
  <w:num w:numId="10">
    <w:abstractNumId w:val="4"/>
  </w:num>
  <w:num w:numId="11">
    <w:abstractNumId w:val="25"/>
  </w:num>
  <w:num w:numId="12">
    <w:abstractNumId w:val="56"/>
  </w:num>
  <w:num w:numId="13">
    <w:abstractNumId w:val="63"/>
  </w:num>
  <w:num w:numId="14">
    <w:abstractNumId w:val="59"/>
  </w:num>
  <w:num w:numId="15">
    <w:abstractNumId w:val="65"/>
  </w:num>
  <w:num w:numId="16">
    <w:abstractNumId w:val="6"/>
  </w:num>
  <w:num w:numId="17">
    <w:abstractNumId w:val="1"/>
  </w:num>
  <w:num w:numId="18">
    <w:abstractNumId w:val="53"/>
  </w:num>
  <w:num w:numId="19">
    <w:abstractNumId w:val="57"/>
  </w:num>
  <w:num w:numId="20">
    <w:abstractNumId w:val="48"/>
  </w:num>
  <w:num w:numId="21">
    <w:abstractNumId w:val="38"/>
  </w:num>
  <w:num w:numId="22">
    <w:abstractNumId w:val="36"/>
  </w:num>
  <w:num w:numId="23">
    <w:abstractNumId w:val="45"/>
  </w:num>
  <w:num w:numId="24">
    <w:abstractNumId w:val="34"/>
  </w:num>
  <w:num w:numId="25">
    <w:abstractNumId w:val="60"/>
  </w:num>
  <w:num w:numId="26">
    <w:abstractNumId w:val="17"/>
  </w:num>
  <w:num w:numId="27">
    <w:abstractNumId w:val="55"/>
  </w:num>
  <w:num w:numId="28">
    <w:abstractNumId w:val="5"/>
  </w:num>
  <w:num w:numId="29">
    <w:abstractNumId w:val="19"/>
  </w:num>
  <w:num w:numId="30">
    <w:abstractNumId w:val="10"/>
  </w:num>
  <w:num w:numId="31">
    <w:abstractNumId w:val="12"/>
  </w:num>
  <w:num w:numId="32">
    <w:abstractNumId w:val="49"/>
  </w:num>
  <w:num w:numId="33">
    <w:abstractNumId w:val="26"/>
  </w:num>
  <w:num w:numId="34">
    <w:abstractNumId w:val="35"/>
  </w:num>
  <w:num w:numId="35">
    <w:abstractNumId w:val="46"/>
  </w:num>
  <w:num w:numId="36">
    <w:abstractNumId w:val="42"/>
  </w:num>
  <w:num w:numId="37">
    <w:abstractNumId w:val="39"/>
  </w:num>
  <w:num w:numId="38">
    <w:abstractNumId w:val="11"/>
  </w:num>
  <w:num w:numId="39">
    <w:abstractNumId w:val="50"/>
  </w:num>
  <w:num w:numId="40">
    <w:abstractNumId w:val="37"/>
  </w:num>
  <w:num w:numId="41">
    <w:abstractNumId w:val="3"/>
  </w:num>
  <w:num w:numId="42">
    <w:abstractNumId w:val="0"/>
  </w:num>
  <w:num w:numId="43">
    <w:abstractNumId w:val="23"/>
  </w:num>
  <w:num w:numId="44">
    <w:abstractNumId w:val="20"/>
  </w:num>
  <w:num w:numId="45">
    <w:abstractNumId w:val="7"/>
  </w:num>
  <w:num w:numId="46">
    <w:abstractNumId w:val="67"/>
  </w:num>
  <w:num w:numId="47">
    <w:abstractNumId w:val="21"/>
  </w:num>
  <w:num w:numId="48">
    <w:abstractNumId w:val="58"/>
  </w:num>
  <w:num w:numId="49">
    <w:abstractNumId w:val="22"/>
  </w:num>
  <w:num w:numId="50">
    <w:abstractNumId w:val="68"/>
  </w:num>
  <w:num w:numId="51">
    <w:abstractNumId w:val="52"/>
  </w:num>
  <w:num w:numId="52">
    <w:abstractNumId w:val="64"/>
  </w:num>
  <w:num w:numId="53">
    <w:abstractNumId w:val="13"/>
  </w:num>
  <w:num w:numId="54">
    <w:abstractNumId w:val="28"/>
  </w:num>
  <w:num w:numId="55">
    <w:abstractNumId w:val="62"/>
  </w:num>
  <w:num w:numId="56">
    <w:abstractNumId w:val="30"/>
  </w:num>
  <w:num w:numId="57">
    <w:abstractNumId w:val="44"/>
  </w:num>
  <w:num w:numId="58">
    <w:abstractNumId w:val="32"/>
  </w:num>
  <w:num w:numId="59">
    <w:abstractNumId w:val="41"/>
  </w:num>
  <w:num w:numId="60">
    <w:abstractNumId w:val="18"/>
  </w:num>
  <w:num w:numId="61">
    <w:abstractNumId w:val="29"/>
  </w:num>
  <w:num w:numId="62">
    <w:abstractNumId w:val="66"/>
  </w:num>
  <w:num w:numId="63">
    <w:abstractNumId w:val="8"/>
  </w:num>
  <w:num w:numId="64">
    <w:abstractNumId w:val="51"/>
  </w:num>
  <w:num w:numId="65">
    <w:abstractNumId w:val="33"/>
  </w:num>
  <w:num w:numId="66">
    <w:abstractNumId w:val="61"/>
  </w:num>
  <w:num w:numId="67">
    <w:abstractNumId w:val="16"/>
  </w:num>
  <w:num w:numId="68">
    <w:abstractNumId w:val="9"/>
  </w:num>
  <w:num w:numId="69">
    <w:abstractNumId w:val="40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1C83"/>
    <w:rsid w:val="00022D7D"/>
    <w:rsid w:val="00026D4B"/>
    <w:rsid w:val="00035553"/>
    <w:rsid w:val="00044325"/>
    <w:rsid w:val="00053BC8"/>
    <w:rsid w:val="00087C43"/>
    <w:rsid w:val="0009156D"/>
    <w:rsid w:val="000918CC"/>
    <w:rsid w:val="000A37F2"/>
    <w:rsid w:val="000B22F6"/>
    <w:rsid w:val="000B6B94"/>
    <w:rsid w:val="000C39E9"/>
    <w:rsid w:val="000C5FA2"/>
    <w:rsid w:val="000D1B19"/>
    <w:rsid w:val="000E56E4"/>
    <w:rsid w:val="000F0B35"/>
    <w:rsid w:val="000F2D85"/>
    <w:rsid w:val="000F2F59"/>
    <w:rsid w:val="000F3D9D"/>
    <w:rsid w:val="000F6EB5"/>
    <w:rsid w:val="00103773"/>
    <w:rsid w:val="00107BF1"/>
    <w:rsid w:val="00115771"/>
    <w:rsid w:val="001173F4"/>
    <w:rsid w:val="00124A4A"/>
    <w:rsid w:val="001277E3"/>
    <w:rsid w:val="001355E3"/>
    <w:rsid w:val="001449A4"/>
    <w:rsid w:val="00146519"/>
    <w:rsid w:val="00154D1C"/>
    <w:rsid w:val="001619D2"/>
    <w:rsid w:val="00161FDB"/>
    <w:rsid w:val="00172716"/>
    <w:rsid w:val="00180E25"/>
    <w:rsid w:val="001A361D"/>
    <w:rsid w:val="001B70F5"/>
    <w:rsid w:val="001C1F3C"/>
    <w:rsid w:val="001C452F"/>
    <w:rsid w:val="001C7B02"/>
    <w:rsid w:val="001D2420"/>
    <w:rsid w:val="001E2A74"/>
    <w:rsid w:val="00201C14"/>
    <w:rsid w:val="00203893"/>
    <w:rsid w:val="00212BF9"/>
    <w:rsid w:val="002168DD"/>
    <w:rsid w:val="0022792C"/>
    <w:rsid w:val="00234FFB"/>
    <w:rsid w:val="002477F1"/>
    <w:rsid w:val="00257AA9"/>
    <w:rsid w:val="00262FF7"/>
    <w:rsid w:val="00264376"/>
    <w:rsid w:val="00270BCD"/>
    <w:rsid w:val="00283A65"/>
    <w:rsid w:val="00292162"/>
    <w:rsid w:val="002A2725"/>
    <w:rsid w:val="002B0FE3"/>
    <w:rsid w:val="002D4C3A"/>
    <w:rsid w:val="002E111C"/>
    <w:rsid w:val="002E483A"/>
    <w:rsid w:val="002F0EAC"/>
    <w:rsid w:val="002F25F7"/>
    <w:rsid w:val="0031242A"/>
    <w:rsid w:val="00332032"/>
    <w:rsid w:val="00333BDE"/>
    <w:rsid w:val="003477FF"/>
    <w:rsid w:val="0037028D"/>
    <w:rsid w:val="003823C2"/>
    <w:rsid w:val="003863DA"/>
    <w:rsid w:val="003870D9"/>
    <w:rsid w:val="00395E1C"/>
    <w:rsid w:val="003A6850"/>
    <w:rsid w:val="003B2E93"/>
    <w:rsid w:val="003B71C9"/>
    <w:rsid w:val="003C5255"/>
    <w:rsid w:val="003D00FD"/>
    <w:rsid w:val="003E66FD"/>
    <w:rsid w:val="003F15B2"/>
    <w:rsid w:val="003F27E4"/>
    <w:rsid w:val="00401352"/>
    <w:rsid w:val="00402CE5"/>
    <w:rsid w:val="00420F27"/>
    <w:rsid w:val="0043328C"/>
    <w:rsid w:val="00437305"/>
    <w:rsid w:val="00444105"/>
    <w:rsid w:val="004546C6"/>
    <w:rsid w:val="00457A11"/>
    <w:rsid w:val="00461682"/>
    <w:rsid w:val="00490CB1"/>
    <w:rsid w:val="004A1DB5"/>
    <w:rsid w:val="004B0528"/>
    <w:rsid w:val="004B2616"/>
    <w:rsid w:val="004B34C9"/>
    <w:rsid w:val="004F0BBC"/>
    <w:rsid w:val="005057E2"/>
    <w:rsid w:val="0052109B"/>
    <w:rsid w:val="005352A7"/>
    <w:rsid w:val="00555E91"/>
    <w:rsid w:val="00556C08"/>
    <w:rsid w:val="005609E1"/>
    <w:rsid w:val="00561B70"/>
    <w:rsid w:val="0057668A"/>
    <w:rsid w:val="00590428"/>
    <w:rsid w:val="005B5326"/>
    <w:rsid w:val="005C1828"/>
    <w:rsid w:val="005C2F87"/>
    <w:rsid w:val="005C3164"/>
    <w:rsid w:val="005E48CA"/>
    <w:rsid w:val="005E4CC5"/>
    <w:rsid w:val="005E6DDA"/>
    <w:rsid w:val="005E72F9"/>
    <w:rsid w:val="005F3461"/>
    <w:rsid w:val="005F3AEC"/>
    <w:rsid w:val="005F5E48"/>
    <w:rsid w:val="00607FDD"/>
    <w:rsid w:val="00635F0B"/>
    <w:rsid w:val="00644067"/>
    <w:rsid w:val="00644246"/>
    <w:rsid w:val="006506CE"/>
    <w:rsid w:val="00655DE6"/>
    <w:rsid w:val="00657C3C"/>
    <w:rsid w:val="00674AB2"/>
    <w:rsid w:val="006A1E25"/>
    <w:rsid w:val="006A4E05"/>
    <w:rsid w:val="006A70DC"/>
    <w:rsid w:val="006B3068"/>
    <w:rsid w:val="006C7BD2"/>
    <w:rsid w:val="006D0FC4"/>
    <w:rsid w:val="006E0F9F"/>
    <w:rsid w:val="006E1C7E"/>
    <w:rsid w:val="006F0997"/>
    <w:rsid w:val="006F25F5"/>
    <w:rsid w:val="006F3B0F"/>
    <w:rsid w:val="006F5FCE"/>
    <w:rsid w:val="006F60A3"/>
    <w:rsid w:val="006F7DA4"/>
    <w:rsid w:val="0070217C"/>
    <w:rsid w:val="0070358F"/>
    <w:rsid w:val="00705679"/>
    <w:rsid w:val="00707E6A"/>
    <w:rsid w:val="00715F5D"/>
    <w:rsid w:val="0071762F"/>
    <w:rsid w:val="007435D2"/>
    <w:rsid w:val="007536F3"/>
    <w:rsid w:val="00760135"/>
    <w:rsid w:val="007767BF"/>
    <w:rsid w:val="007917BE"/>
    <w:rsid w:val="007A4B83"/>
    <w:rsid w:val="007B358C"/>
    <w:rsid w:val="007E0F00"/>
    <w:rsid w:val="007E1467"/>
    <w:rsid w:val="00804BA4"/>
    <w:rsid w:val="00810B04"/>
    <w:rsid w:val="00836856"/>
    <w:rsid w:val="00841E25"/>
    <w:rsid w:val="00842557"/>
    <w:rsid w:val="008426AA"/>
    <w:rsid w:val="00847241"/>
    <w:rsid w:val="00853162"/>
    <w:rsid w:val="00865784"/>
    <w:rsid w:val="00880B02"/>
    <w:rsid w:val="008820C5"/>
    <w:rsid w:val="00887F01"/>
    <w:rsid w:val="0089090C"/>
    <w:rsid w:val="008919CB"/>
    <w:rsid w:val="00896550"/>
    <w:rsid w:val="008A34A9"/>
    <w:rsid w:val="008A4E48"/>
    <w:rsid w:val="008D2518"/>
    <w:rsid w:val="008E6127"/>
    <w:rsid w:val="008E755D"/>
    <w:rsid w:val="00903347"/>
    <w:rsid w:val="00911142"/>
    <w:rsid w:val="00921A3A"/>
    <w:rsid w:val="00922921"/>
    <w:rsid w:val="00924E73"/>
    <w:rsid w:val="00940AFA"/>
    <w:rsid w:val="00943863"/>
    <w:rsid w:val="00946DB9"/>
    <w:rsid w:val="009526BD"/>
    <w:rsid w:val="0096352F"/>
    <w:rsid w:val="00981C10"/>
    <w:rsid w:val="009A1BCD"/>
    <w:rsid w:val="009B305D"/>
    <w:rsid w:val="009B613F"/>
    <w:rsid w:val="009E3456"/>
    <w:rsid w:val="009E34C6"/>
    <w:rsid w:val="009E599F"/>
    <w:rsid w:val="00A0377B"/>
    <w:rsid w:val="00A0666B"/>
    <w:rsid w:val="00A31E6F"/>
    <w:rsid w:val="00A3680C"/>
    <w:rsid w:val="00A44EA7"/>
    <w:rsid w:val="00A5128E"/>
    <w:rsid w:val="00A524E5"/>
    <w:rsid w:val="00A56759"/>
    <w:rsid w:val="00A56DE9"/>
    <w:rsid w:val="00A572A6"/>
    <w:rsid w:val="00A57712"/>
    <w:rsid w:val="00AA2F01"/>
    <w:rsid w:val="00AB0644"/>
    <w:rsid w:val="00AB2445"/>
    <w:rsid w:val="00AB31CF"/>
    <w:rsid w:val="00AB5EA3"/>
    <w:rsid w:val="00AC286D"/>
    <w:rsid w:val="00AC7F82"/>
    <w:rsid w:val="00AD0B33"/>
    <w:rsid w:val="00AD1D5A"/>
    <w:rsid w:val="00AD28B7"/>
    <w:rsid w:val="00AD376A"/>
    <w:rsid w:val="00AE260A"/>
    <w:rsid w:val="00AF5213"/>
    <w:rsid w:val="00B04151"/>
    <w:rsid w:val="00B31141"/>
    <w:rsid w:val="00B37F31"/>
    <w:rsid w:val="00B417A9"/>
    <w:rsid w:val="00B63530"/>
    <w:rsid w:val="00B64F70"/>
    <w:rsid w:val="00B82EE2"/>
    <w:rsid w:val="00BA0527"/>
    <w:rsid w:val="00BC0A02"/>
    <w:rsid w:val="00BC3763"/>
    <w:rsid w:val="00BC7EC9"/>
    <w:rsid w:val="00BF1A0A"/>
    <w:rsid w:val="00BF349A"/>
    <w:rsid w:val="00C01583"/>
    <w:rsid w:val="00C01864"/>
    <w:rsid w:val="00C17485"/>
    <w:rsid w:val="00C2304C"/>
    <w:rsid w:val="00C26BEA"/>
    <w:rsid w:val="00C32D19"/>
    <w:rsid w:val="00C422B5"/>
    <w:rsid w:val="00C43CC5"/>
    <w:rsid w:val="00C448EB"/>
    <w:rsid w:val="00C54696"/>
    <w:rsid w:val="00C561DC"/>
    <w:rsid w:val="00C60A37"/>
    <w:rsid w:val="00C62B6C"/>
    <w:rsid w:val="00C64A6A"/>
    <w:rsid w:val="00C7096B"/>
    <w:rsid w:val="00C72900"/>
    <w:rsid w:val="00C72BCD"/>
    <w:rsid w:val="00C767F8"/>
    <w:rsid w:val="00C82150"/>
    <w:rsid w:val="00C82D89"/>
    <w:rsid w:val="00C83790"/>
    <w:rsid w:val="00C92261"/>
    <w:rsid w:val="00CA2872"/>
    <w:rsid w:val="00CB1FD6"/>
    <w:rsid w:val="00CC2C5C"/>
    <w:rsid w:val="00CC4297"/>
    <w:rsid w:val="00CD0955"/>
    <w:rsid w:val="00CD604A"/>
    <w:rsid w:val="00CE58A0"/>
    <w:rsid w:val="00CF0037"/>
    <w:rsid w:val="00CF5C02"/>
    <w:rsid w:val="00CF769E"/>
    <w:rsid w:val="00D018C6"/>
    <w:rsid w:val="00D1608A"/>
    <w:rsid w:val="00D16645"/>
    <w:rsid w:val="00D30638"/>
    <w:rsid w:val="00D52031"/>
    <w:rsid w:val="00D55B81"/>
    <w:rsid w:val="00D623E0"/>
    <w:rsid w:val="00D6779E"/>
    <w:rsid w:val="00D70AF2"/>
    <w:rsid w:val="00D80AEC"/>
    <w:rsid w:val="00D93CEB"/>
    <w:rsid w:val="00DC0FE7"/>
    <w:rsid w:val="00DD236E"/>
    <w:rsid w:val="00DD3363"/>
    <w:rsid w:val="00DD7CDE"/>
    <w:rsid w:val="00DE32E3"/>
    <w:rsid w:val="00DE3ABD"/>
    <w:rsid w:val="00DE5AD9"/>
    <w:rsid w:val="00E059F7"/>
    <w:rsid w:val="00E10C08"/>
    <w:rsid w:val="00E12D05"/>
    <w:rsid w:val="00E160D4"/>
    <w:rsid w:val="00E20063"/>
    <w:rsid w:val="00E23FAF"/>
    <w:rsid w:val="00E260AB"/>
    <w:rsid w:val="00E34451"/>
    <w:rsid w:val="00E36B83"/>
    <w:rsid w:val="00E44494"/>
    <w:rsid w:val="00E637F4"/>
    <w:rsid w:val="00E746BD"/>
    <w:rsid w:val="00E80C20"/>
    <w:rsid w:val="00E946CA"/>
    <w:rsid w:val="00EC0FFA"/>
    <w:rsid w:val="00EC3C8D"/>
    <w:rsid w:val="00EE0E40"/>
    <w:rsid w:val="00EE3BE5"/>
    <w:rsid w:val="00EE40CB"/>
    <w:rsid w:val="00EF6D19"/>
    <w:rsid w:val="00F0369F"/>
    <w:rsid w:val="00F1033F"/>
    <w:rsid w:val="00F30988"/>
    <w:rsid w:val="00F32173"/>
    <w:rsid w:val="00F32484"/>
    <w:rsid w:val="00F47698"/>
    <w:rsid w:val="00F509BB"/>
    <w:rsid w:val="00F511FE"/>
    <w:rsid w:val="00F54EB5"/>
    <w:rsid w:val="00F65FB5"/>
    <w:rsid w:val="00F707CD"/>
    <w:rsid w:val="00F8552D"/>
    <w:rsid w:val="00F85A36"/>
    <w:rsid w:val="00FA118C"/>
    <w:rsid w:val="00FA181D"/>
    <w:rsid w:val="00FB758C"/>
    <w:rsid w:val="00FC63C0"/>
    <w:rsid w:val="00FC7DC4"/>
    <w:rsid w:val="00FD28E9"/>
    <w:rsid w:val="00FD2A8A"/>
    <w:rsid w:val="00FD2C87"/>
    <w:rsid w:val="00FF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F76412-3D48-466B-A649-17D6A58E0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Default">
    <w:name w:val="Default"/>
    <w:rsid w:val="00BF349A"/>
    <w:pPr>
      <w:autoSpaceDE w:val="0"/>
      <w:autoSpaceDN w:val="0"/>
      <w:adjustRightInd w:val="0"/>
      <w:spacing w:after="0" w:line="240" w:lineRule="auto"/>
    </w:pPr>
    <w:rPr>
      <w:rFonts w:ascii="Lato" w:hAnsi="Lato" w:cs="Lato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5F5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5F5D"/>
    <w:rPr>
      <w:rFonts w:eastAsiaTheme="minorEastAsia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5F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A0B7C3-2206-4AF7-97F4-2E8452B65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536</TotalTime>
  <Pages>13</Pages>
  <Words>4598</Words>
  <Characters>27591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14</cp:revision>
  <dcterms:created xsi:type="dcterms:W3CDTF">2023-07-25T06:39:00Z</dcterms:created>
  <dcterms:modified xsi:type="dcterms:W3CDTF">2023-08-22T09:05:00Z</dcterms:modified>
</cp:coreProperties>
</file>