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122"/>
        <w:gridCol w:w="6940"/>
      </w:tblGrid>
      <w:tr w:rsidR="00146167" w:rsidRPr="00146167" w:rsidTr="00146167">
        <w:tc>
          <w:tcPr>
            <w:tcW w:w="2122" w:type="dxa"/>
          </w:tcPr>
          <w:p w:rsidR="00146167" w:rsidRPr="00146167" w:rsidRDefault="00380219" w:rsidP="00146167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L.P.</w:t>
            </w:r>
            <w:bookmarkStart w:id="0" w:name="_GoBack"/>
            <w:bookmarkEnd w:id="0"/>
          </w:p>
        </w:tc>
        <w:tc>
          <w:tcPr>
            <w:tcW w:w="6940" w:type="dxa"/>
            <w:vAlign w:val="center"/>
          </w:tcPr>
          <w:p w:rsidR="00146167" w:rsidRPr="00146167" w:rsidRDefault="002F705B" w:rsidP="00146167">
            <w:pPr>
              <w:jc w:val="center"/>
              <w:rPr>
                <w:rFonts w:cs="Times New Roman"/>
                <w:b/>
                <w:szCs w:val="24"/>
              </w:rPr>
            </w:pPr>
            <w:r w:rsidRPr="00632F3D">
              <w:rPr>
                <w:rFonts w:cs="Times New Roman"/>
                <w:b/>
                <w:sz w:val="18"/>
                <w:szCs w:val="18"/>
                <w:highlight w:val="yellow"/>
              </w:rPr>
              <w:t>Numer katechezy w podręczniku/ Temat z podręcznika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61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 Po co żyję?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146167">
              <w:rPr>
                <w:rFonts w:cs="Times New Roman"/>
                <w:spacing w:val="-2"/>
                <w:szCs w:val="24"/>
              </w:rPr>
              <w:t>2. Bóg jest Miłością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146167">
              <w:rPr>
                <w:rFonts w:cs="Times New Roman"/>
                <w:spacing w:val="-2"/>
                <w:szCs w:val="24"/>
              </w:rPr>
              <w:t>3. Miłość i sposoby jej przeżywania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146167">
              <w:rPr>
                <w:rFonts w:cs="Times New Roman"/>
                <w:spacing w:val="-2"/>
                <w:szCs w:val="24"/>
              </w:rPr>
              <w:t>4. Przykazanie miłości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146167">
              <w:rPr>
                <w:rFonts w:cs="Times New Roman"/>
                <w:spacing w:val="-2"/>
                <w:szCs w:val="24"/>
              </w:rPr>
              <w:t xml:space="preserve">5. Nowe przykazanie miłości 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146167">
              <w:rPr>
                <w:rFonts w:cs="Times New Roman"/>
                <w:spacing w:val="-2"/>
                <w:szCs w:val="24"/>
              </w:rPr>
              <w:t>8. Powołania w Kościele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tabs>
                <w:tab w:val="left" w:pos="319"/>
              </w:tabs>
              <w:spacing w:after="0" w:line="360" w:lineRule="auto"/>
              <w:rPr>
                <w:rFonts w:cs="Times New Roman"/>
                <w:spacing w:val="-2"/>
                <w:szCs w:val="24"/>
              </w:rPr>
            </w:pPr>
            <w:r w:rsidRPr="00146167">
              <w:rPr>
                <w:rFonts w:cs="Times New Roman"/>
                <w:spacing w:val="-2"/>
                <w:szCs w:val="24"/>
              </w:rPr>
              <w:t>9. Moje powołanie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61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13. Apokalipsa Świętego Jana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61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14. Koniec świata. Paruzja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61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15. Życie wieczne, piekło i niebo 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61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16. Sens życia w świetle rzeczy ostatecznych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146167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146167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4616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23. Aktualizacja historii zbawienia w roku liturgicznym 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31. Jesteśmy świątynią Ducha Świętego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32. Charyzmaty w Kościele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36. Osiem błogosławieństw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37. Świadkowie wiary – biblijni i święci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42. Apostolstwo świeck</w:t>
            </w:r>
            <w:r w:rsid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ich – nasze apostolstwo </w:t>
            </w: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 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43. Zadania chrześcijanina w życiu społecznym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 xml:space="preserve">44. Misyjna działalność Kościoła – misje </w:t>
            </w:r>
            <w:r w:rsidRPr="002F705B">
              <w:rPr>
                <w:rFonts w:ascii="Times New Roman" w:hAnsi="Times New Roman" w:cs="Times New Roman"/>
                <w:i/>
                <w:color w:val="7030A0"/>
                <w:spacing w:val="-2"/>
                <w:sz w:val="24"/>
                <w:szCs w:val="24"/>
              </w:rPr>
              <w:t>ad gentes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45. Polscy misjonarze męczennicy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46. Kościół podczas II wojny światowej oraz w czasach powojennych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47. Męczennicy II wojny światowej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48. Świadkowie wiary czasów stalinowskich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49. Święta Matka Teresa z Kalkuty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50. Pobożność maryjna w dziejach Polski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51. Ksiądz Franciszek Blachnicki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52. Świeccy świadkowie Ewangelii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53. Objawienie Pańskie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57. Niedziela Miłosierdzia. Święta Faustyna Kowalska</w:t>
            </w:r>
          </w:p>
        </w:tc>
      </w:tr>
      <w:tr w:rsidR="00146167" w:rsidRPr="00146167" w:rsidTr="00146167">
        <w:tc>
          <w:tcPr>
            <w:tcW w:w="2122" w:type="dxa"/>
          </w:tcPr>
          <w:p w:rsidR="00146167" w:rsidRPr="002F705B" w:rsidRDefault="00146167" w:rsidP="00C85E38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6940" w:type="dxa"/>
          </w:tcPr>
          <w:p w:rsidR="00146167" w:rsidRPr="002F705B" w:rsidRDefault="00146167" w:rsidP="00C85E38">
            <w:pPr>
              <w:pStyle w:val="Akapitzlist"/>
              <w:tabs>
                <w:tab w:val="left" w:pos="319"/>
              </w:tabs>
              <w:spacing w:after="0" w:line="360" w:lineRule="auto"/>
              <w:ind w:left="34"/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</w:pPr>
            <w:r w:rsidRPr="002F705B">
              <w:rPr>
                <w:rFonts w:ascii="Times New Roman" w:hAnsi="Times New Roman" w:cs="Times New Roman"/>
                <w:color w:val="7030A0"/>
                <w:spacing w:val="-2"/>
                <w:sz w:val="24"/>
                <w:szCs w:val="24"/>
              </w:rPr>
              <w:t>58. Zesłanie Ducha Świętego</w:t>
            </w:r>
          </w:p>
        </w:tc>
      </w:tr>
    </w:tbl>
    <w:p w:rsidR="00DE32E3" w:rsidRDefault="00DE32E3">
      <w:pPr>
        <w:rPr>
          <w:rFonts w:cs="Times New Roman"/>
          <w:szCs w:val="24"/>
        </w:rPr>
      </w:pPr>
    </w:p>
    <w:p w:rsidR="002F705B" w:rsidRDefault="002F705B" w:rsidP="002F705B">
      <w:r>
        <w:lastRenderedPageBreak/>
        <w:t>Kolor czarny – katechezy z podręcznika z części I</w:t>
      </w:r>
    </w:p>
    <w:p w:rsidR="002F705B" w:rsidRPr="00632F3D" w:rsidRDefault="002F705B" w:rsidP="002F705B">
      <w:pPr>
        <w:rPr>
          <w:color w:val="7030A0"/>
        </w:rPr>
      </w:pPr>
      <w:r w:rsidRPr="00632F3D">
        <w:rPr>
          <w:color w:val="7030A0"/>
        </w:rPr>
        <w:t>Kolor fioletowy - katechezy z podręcznika z części II</w:t>
      </w:r>
    </w:p>
    <w:p w:rsidR="002F705B" w:rsidRPr="00F67973" w:rsidRDefault="002F705B" w:rsidP="002F705B">
      <w:pPr>
        <w:rPr>
          <w:rFonts w:cs="Times New Roman"/>
          <w:szCs w:val="24"/>
        </w:rPr>
      </w:pPr>
    </w:p>
    <w:p w:rsidR="002F705B" w:rsidRPr="00146167" w:rsidRDefault="002F705B">
      <w:pPr>
        <w:rPr>
          <w:rFonts w:cs="Times New Roman"/>
          <w:szCs w:val="24"/>
        </w:rPr>
      </w:pPr>
    </w:p>
    <w:sectPr w:rsidR="002F705B" w:rsidRPr="001461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7DD" w:rsidRDefault="00A107DD" w:rsidP="00146167">
      <w:pPr>
        <w:spacing w:after="0" w:line="240" w:lineRule="auto"/>
      </w:pPr>
      <w:r>
        <w:separator/>
      </w:r>
    </w:p>
  </w:endnote>
  <w:endnote w:type="continuationSeparator" w:id="0">
    <w:p w:rsidR="00A107DD" w:rsidRDefault="00A107DD" w:rsidP="00146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7DD" w:rsidRDefault="00A107DD" w:rsidP="00146167">
      <w:pPr>
        <w:spacing w:after="0" w:line="240" w:lineRule="auto"/>
      </w:pPr>
      <w:r>
        <w:separator/>
      </w:r>
    </w:p>
  </w:footnote>
  <w:footnote w:type="continuationSeparator" w:id="0">
    <w:p w:rsidR="00A107DD" w:rsidRDefault="00A107DD" w:rsidP="00146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05B" w:rsidRPr="002F705B" w:rsidRDefault="002F705B" w:rsidP="002F705B">
    <w:pPr>
      <w:pStyle w:val="Nagwek"/>
      <w:jc w:val="center"/>
      <w:rPr>
        <w:b/>
        <w:color w:val="7030A0"/>
      </w:rPr>
    </w:pPr>
    <w:r w:rsidRPr="002F705B">
      <w:rPr>
        <w:b/>
        <w:color w:val="7030A0"/>
      </w:rPr>
      <w:t>KLASA</w:t>
    </w:r>
    <w:r w:rsidR="00146167" w:rsidRPr="002F705B">
      <w:rPr>
        <w:b/>
        <w:color w:val="7030A0"/>
      </w:rPr>
      <w:t xml:space="preserve"> VIII</w:t>
    </w:r>
    <w:r w:rsidRPr="002F705B">
      <w:rPr>
        <w:b/>
        <w:color w:val="7030A0"/>
      </w:rPr>
      <w:t xml:space="preserve"> SP – podręcznik „ Mocą Ducha Świętego zmieniamy świat”</w:t>
    </w:r>
  </w:p>
  <w:p w:rsidR="00146167" w:rsidRPr="002F705B" w:rsidRDefault="002F705B" w:rsidP="002F705B">
    <w:pPr>
      <w:pStyle w:val="Nagwek"/>
      <w:jc w:val="center"/>
      <w:rPr>
        <w:b/>
        <w:color w:val="7030A0"/>
      </w:rPr>
    </w:pPr>
    <w:r w:rsidRPr="002F705B">
      <w:rPr>
        <w:b/>
        <w:color w:val="7030A0"/>
      </w:rPr>
      <w:t>część 1 oraz część 2</w:t>
    </w:r>
  </w:p>
  <w:p w:rsidR="002F705B" w:rsidRDefault="002F705B">
    <w:pPr>
      <w:pStyle w:val="Nagwek"/>
    </w:pPr>
  </w:p>
  <w:p w:rsidR="002F705B" w:rsidRDefault="002F70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23DC3"/>
    <w:multiLevelType w:val="hybridMultilevel"/>
    <w:tmpl w:val="2FF08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167"/>
    <w:rsid w:val="00026D4B"/>
    <w:rsid w:val="000C5FA2"/>
    <w:rsid w:val="00146167"/>
    <w:rsid w:val="00172716"/>
    <w:rsid w:val="00296F90"/>
    <w:rsid w:val="002F705B"/>
    <w:rsid w:val="00380219"/>
    <w:rsid w:val="00476777"/>
    <w:rsid w:val="00635F0B"/>
    <w:rsid w:val="006A4E05"/>
    <w:rsid w:val="006B3068"/>
    <w:rsid w:val="007F1A3A"/>
    <w:rsid w:val="00804861"/>
    <w:rsid w:val="00961931"/>
    <w:rsid w:val="00A107DD"/>
    <w:rsid w:val="00AF7302"/>
    <w:rsid w:val="00B37F31"/>
    <w:rsid w:val="00B56D05"/>
    <w:rsid w:val="00B64F70"/>
    <w:rsid w:val="00C85E38"/>
    <w:rsid w:val="00CA2872"/>
    <w:rsid w:val="00DE32E3"/>
    <w:rsid w:val="00E12D05"/>
    <w:rsid w:val="00F70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0CF85B-874F-4DC7-8DB2-45496391B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FA2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table" w:styleId="Tabela-Siatka">
    <w:name w:val="Table Grid"/>
    <w:basedOn w:val="Standardowy"/>
    <w:uiPriority w:val="39"/>
    <w:rsid w:val="00146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46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616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46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6167"/>
    <w:rPr>
      <w:rFonts w:ascii="Times New Roman" w:hAnsi="Times New Roman"/>
      <w:sz w:val="24"/>
    </w:rPr>
  </w:style>
  <w:style w:type="paragraph" w:styleId="Akapitzlist">
    <w:name w:val="List Paragraph"/>
    <w:basedOn w:val="Normalny"/>
    <w:uiPriority w:val="34"/>
    <w:qFormat/>
    <w:rsid w:val="00146167"/>
    <w:pPr>
      <w:ind w:left="720"/>
      <w:contextualSpacing/>
    </w:pPr>
    <w:rPr>
      <w:rFonts w:asciiTheme="minorHAnsi" w:eastAsiaTheme="minorEastAsia" w:hAnsiTheme="minorHAnsi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Agnieszka Korcz</cp:lastModifiedBy>
  <cp:revision>3</cp:revision>
  <dcterms:created xsi:type="dcterms:W3CDTF">2025-06-12T16:39:00Z</dcterms:created>
  <dcterms:modified xsi:type="dcterms:W3CDTF">2025-06-12T16:41:00Z</dcterms:modified>
</cp:coreProperties>
</file>