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AA9" w:rsidRPr="006C4084" w:rsidRDefault="004D4AA9" w:rsidP="004D4AA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6C4084">
        <w:rPr>
          <w:szCs w:val="22"/>
        </w:rPr>
        <w:t xml:space="preserve">Wymagania edukacyjne na poszczególne oceny wynikające z realizacji programu nauczania w oparciu o podręcznik do religii  wydawnictwa Święty Wojciech </w:t>
      </w:r>
      <w:r>
        <w:t>„Szukam miłości</w:t>
      </w:r>
      <w:r>
        <w:rPr>
          <w:color w:val="000000"/>
        </w:rPr>
        <w:t>”</w:t>
      </w:r>
      <w:r>
        <w:rPr>
          <w:szCs w:val="22"/>
        </w:rPr>
        <w:t xml:space="preserve"> dla czwartej</w:t>
      </w:r>
      <w:r w:rsidRPr="006C4084">
        <w:rPr>
          <w:szCs w:val="22"/>
        </w:rPr>
        <w:t xml:space="preserve"> </w:t>
      </w:r>
      <w:r>
        <w:rPr>
          <w:szCs w:val="22"/>
        </w:rPr>
        <w:t>klasy liceum oraz czwartej i piątej klasy technikum</w:t>
      </w:r>
      <w:r w:rsidRPr="006C4084">
        <w:rPr>
          <w:szCs w:val="22"/>
        </w:rPr>
        <w:t xml:space="preserve">. </w:t>
      </w:r>
    </w:p>
    <w:p w:rsidR="004D4AA9" w:rsidRPr="006C4084" w:rsidRDefault="004D4AA9" w:rsidP="004D4AA9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>Wersja – 30 jednostek lekcyjnych</w:t>
      </w:r>
    </w:p>
    <w:p w:rsidR="004D4AA9" w:rsidRDefault="004D4AA9" w:rsidP="004D4AA9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 w:rsidRPr="006C4084">
        <w:rPr>
          <w:b w:val="0"/>
          <w:szCs w:val="22"/>
        </w:rPr>
        <w:t>Przedmiot: religia</w:t>
      </w:r>
    </w:p>
    <w:p w:rsidR="004D4AA9" w:rsidRPr="0028415F" w:rsidRDefault="004D4AA9" w:rsidP="004D4AA9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 xml:space="preserve">Program </w:t>
      </w:r>
      <w:r w:rsidRPr="0028415F">
        <w:rPr>
          <w:b w:val="0"/>
          <w:szCs w:val="22"/>
        </w:rPr>
        <w:t xml:space="preserve">– </w:t>
      </w:r>
      <w:r>
        <w:rPr>
          <w:szCs w:val="22"/>
        </w:rPr>
        <w:t xml:space="preserve">AZ-5-01/18 </w:t>
      </w:r>
    </w:p>
    <w:p w:rsidR="004D4AA9" w:rsidRDefault="004D4AA9" w:rsidP="004D4AA9">
      <w:pPr>
        <w:pStyle w:val="Podtytu"/>
        <w:spacing w:line="276" w:lineRule="auto"/>
        <w:ind w:left="0"/>
        <w:contextualSpacing/>
        <w:jc w:val="left"/>
        <w:rPr>
          <w:rFonts w:eastAsiaTheme="minorEastAsia"/>
          <w:b w:val="0"/>
          <w:bCs w:val="0"/>
        </w:rPr>
      </w:pPr>
      <w:r w:rsidRPr="00361652">
        <w:rPr>
          <w:rFonts w:eastAsiaTheme="minorEastAsia"/>
          <w:b w:val="0"/>
          <w:bCs w:val="0"/>
        </w:rPr>
        <w:t xml:space="preserve">Numer podręcznika: </w:t>
      </w:r>
      <w:r w:rsidRPr="00361652">
        <w:rPr>
          <w:rFonts w:eastAsiaTheme="minorEastAsia"/>
          <w:bCs w:val="0"/>
        </w:rPr>
        <w:t>AZ-34-01/18-PO-18/23</w:t>
      </w:r>
      <w:r w:rsidRPr="00361652">
        <w:rPr>
          <w:rFonts w:eastAsiaTheme="minorEastAsia"/>
          <w:b w:val="0"/>
          <w:bCs w:val="0"/>
        </w:rPr>
        <w:t xml:space="preserve">, zatwierdzenie z dnia </w:t>
      </w:r>
      <w:r w:rsidRPr="00361652">
        <w:rPr>
          <w:rFonts w:eastAsiaTheme="minorEastAsia"/>
          <w:bCs w:val="0"/>
        </w:rPr>
        <w:t>26.06. 2023 r.</w:t>
      </w:r>
    </w:p>
    <w:p w:rsidR="004D4AA9" w:rsidRDefault="004D4AA9" w:rsidP="004D4AA9">
      <w:pPr>
        <w:pStyle w:val="Podtytu"/>
        <w:spacing w:line="276" w:lineRule="auto"/>
        <w:ind w:left="0"/>
        <w:contextualSpacing/>
        <w:jc w:val="left"/>
        <w:rPr>
          <w:szCs w:val="22"/>
        </w:rPr>
      </w:pPr>
    </w:p>
    <w:p w:rsidR="004D4AA9" w:rsidRPr="001A5F20" w:rsidRDefault="004D4AA9" w:rsidP="004D4AA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1A5F20">
        <w:rPr>
          <w:szCs w:val="22"/>
        </w:rPr>
        <w:t>Treści nauczania</w:t>
      </w:r>
      <w:r w:rsidRPr="008D2518">
        <w:rPr>
          <w:b w:val="0"/>
          <w:szCs w:val="22"/>
        </w:rPr>
        <w:t xml:space="preserve"> wynikające z podstawy programowej</w:t>
      </w:r>
      <w:r>
        <w:rPr>
          <w:b w:val="0"/>
          <w:szCs w:val="22"/>
        </w:rPr>
        <w:t xml:space="preserve"> oraz w</w:t>
      </w:r>
      <w:r w:rsidRPr="008D2518">
        <w:rPr>
          <w:b w:val="0"/>
          <w:szCs w:val="22"/>
        </w:rPr>
        <w:t>ymagania</w:t>
      </w:r>
      <w:r>
        <w:rPr>
          <w:b w:val="0"/>
          <w:szCs w:val="22"/>
        </w:rPr>
        <w:t xml:space="preserve"> dla uczniów dostosowane do każdej jednostki lekcyjnej zawartej w podręczniku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1D2420" w:rsidRPr="0072729D" w:rsidRDefault="004D4AA9" w:rsidP="0072729D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wymagania edukacyjne na poszczególne oceny:</w:t>
      </w:r>
    </w:p>
    <w:tbl>
      <w:tblPr>
        <w:tblStyle w:val="Tabela-Siatka"/>
        <w:tblpPr w:leftFromText="141" w:rightFromText="141" w:vertAnchor="text" w:tblpX="-318" w:tblpY="1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1276"/>
        <w:gridCol w:w="2405"/>
        <w:gridCol w:w="2693"/>
        <w:gridCol w:w="2977"/>
        <w:gridCol w:w="2551"/>
        <w:gridCol w:w="2694"/>
      </w:tblGrid>
      <w:tr w:rsidR="001855D2" w:rsidRPr="002D5096" w:rsidTr="00D36AEA">
        <w:trPr>
          <w:trHeight w:val="586"/>
        </w:trPr>
        <w:tc>
          <w:tcPr>
            <w:tcW w:w="14596" w:type="dxa"/>
            <w:gridSpan w:val="6"/>
            <w:vAlign w:val="center"/>
          </w:tcPr>
          <w:p w:rsidR="001855D2" w:rsidRPr="008A4E48" w:rsidRDefault="001855D2" w:rsidP="00D36A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I semestr</w:t>
            </w:r>
          </w:p>
        </w:tc>
      </w:tr>
      <w:tr w:rsidR="005C1828" w:rsidRPr="002D5096" w:rsidTr="00D36AEA">
        <w:trPr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D36A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2405" w:type="dxa"/>
            <w:vAlign w:val="center"/>
          </w:tcPr>
          <w:p w:rsidR="005C1828" w:rsidRPr="008A4E48" w:rsidRDefault="005C1828" w:rsidP="00D36A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D36AEA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977" w:type="dxa"/>
            <w:vAlign w:val="center"/>
          </w:tcPr>
          <w:p w:rsidR="005C1828" w:rsidRPr="008A4E48" w:rsidRDefault="005C1828" w:rsidP="00D36A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D36A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694" w:type="dxa"/>
            <w:vAlign w:val="center"/>
          </w:tcPr>
          <w:p w:rsidR="005C1828" w:rsidRPr="008A4E48" w:rsidRDefault="005C1828" w:rsidP="00D36A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D36AEA">
        <w:trPr>
          <w:trHeight w:val="3857"/>
        </w:trPr>
        <w:tc>
          <w:tcPr>
            <w:tcW w:w="1276" w:type="dxa"/>
          </w:tcPr>
          <w:p w:rsidR="005C1828" w:rsidRPr="002D5096" w:rsidRDefault="00C76E02" w:rsidP="00D36AEA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I. </w:t>
            </w:r>
            <w:r w:rsidR="00F37771">
              <w:rPr>
                <w:rFonts w:ascii="Times New Roman" w:hAnsi="Times New Roman" w:cs="Times New Roman"/>
                <w:sz w:val="18"/>
                <w:szCs w:val="18"/>
              </w:rPr>
              <w:t>Żyję, aby kochać</w:t>
            </w:r>
          </w:p>
        </w:tc>
        <w:tc>
          <w:tcPr>
            <w:tcW w:w="2405" w:type="dxa"/>
          </w:tcPr>
          <w:p w:rsidR="008103DD" w:rsidRDefault="008103DD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opisuje</w:t>
            </w:r>
            <w:r w:rsidR="0037350B"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chrześcijańską wizją szczęścia,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 uwzględnieniem</w:t>
            </w:r>
            <w:r w:rsidR="0037350B"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dążenie do miłości</w:t>
            </w: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06055" w:rsidRDefault="008103DD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>wykazuje, że uczucia to naturalne elementy psychiki każdego człowieka</w:t>
            </w:r>
          </w:p>
          <w:p w:rsidR="008103DD" w:rsidRDefault="008103DD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udowadnia, że modlitwa jest drogą przemiany człowieka</w:t>
            </w:r>
          </w:p>
          <w:p w:rsidR="00167C1C" w:rsidRPr="007C01E3" w:rsidRDefault="00167C1C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obraz Boga z podaniem przykładów biblijnych</w:t>
            </w:r>
          </w:p>
        </w:tc>
        <w:tc>
          <w:tcPr>
            <w:tcW w:w="2693" w:type="dxa"/>
          </w:tcPr>
          <w:p w:rsidR="003D5213" w:rsidRDefault="0037350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5E0AAC">
              <w:rPr>
                <w:rFonts w:ascii="Times New Roman" w:hAnsi="Times New Roman" w:cs="Times New Roman"/>
                <w:sz w:val="18"/>
                <w:szCs w:val="18"/>
              </w:rPr>
              <w:t>, że pragnienie szczęścia, kochania i bycia kochanym są wpisane w serce każdego człowieka</w:t>
            </w:r>
          </w:p>
          <w:p w:rsidR="0037350B" w:rsidRDefault="0037350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objaśnia</w:t>
            </w:r>
            <w:r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sens słów św. Matki Teresy z Kalkuty: „Rób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małe rzeczy z wielką miłością”</w:t>
            </w:r>
          </w:p>
          <w:p w:rsidR="008103DD" w:rsidRDefault="008103DD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wyjaśnia, kiedy uczucia nabierają wartości moralnej </w:t>
            </w:r>
          </w:p>
          <w:p w:rsidR="00167C1C" w:rsidRDefault="008103DD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>ukazuje wartość modlitwy w kształtowaniu dojrzałej miłości</w:t>
            </w:r>
            <w:r w:rsidR="00167C1C"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67C1C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>wykazuje, jak istotna jest zdolność dawania dobrego świadectw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  <w:p w:rsidR="00167C1C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uzasadnia, że modlitwa jest wyrazem miłości do Boga i drugiego człowieka </w:t>
            </w:r>
          </w:p>
          <w:p w:rsidR="0037350B" w:rsidRPr="00D00644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wymienia cechy Boga na podstawie tekstów biblijnych  </w:t>
            </w:r>
          </w:p>
        </w:tc>
        <w:tc>
          <w:tcPr>
            <w:tcW w:w="2977" w:type="dxa"/>
          </w:tcPr>
          <w:p w:rsidR="003D5213" w:rsidRDefault="0037350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5E0AAC" w:rsidRPr="005E0AAC">
              <w:rPr>
                <w:rFonts w:ascii="Times New Roman" w:hAnsi="Times New Roman" w:cs="Times New Roman"/>
                <w:sz w:val="18"/>
                <w:szCs w:val="18"/>
              </w:rPr>
              <w:t>, że źródłem miłości jest sam Bóg (1 J 4, 8.16), który przez krzyż Jezusa Chrystusa objawił pełnię miłości (</w:t>
            </w:r>
            <w:proofErr w:type="spellStart"/>
            <w:r w:rsidR="005E0AAC" w:rsidRPr="005E0AAC">
              <w:rPr>
                <w:rFonts w:ascii="Times New Roman" w:hAnsi="Times New Roman" w:cs="Times New Roman"/>
                <w:sz w:val="18"/>
                <w:szCs w:val="18"/>
              </w:rPr>
              <w:t>Rz</w:t>
            </w:r>
            <w:proofErr w:type="spellEnd"/>
            <w:r w:rsidR="005E0AAC"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5,8) </w:t>
            </w:r>
          </w:p>
          <w:p w:rsidR="0037350B" w:rsidRDefault="008103DD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uczucia ludzkie</w:t>
            </w:r>
          </w:p>
          <w:p w:rsidR="008103DD" w:rsidRDefault="008103DD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>dowodzi konieczności związku modlitwy z czynami i czynów z modlitwą,</w:t>
            </w:r>
          </w:p>
          <w:p w:rsidR="008103DD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>wyjaśnia, na czym polega świadectwo chrześcijańskiego życ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</w:t>
            </w:r>
          </w:p>
          <w:p w:rsidR="00167C1C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>omawia trudności związane z modlitw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i sposoby ich przezwyciężania</w:t>
            </w:r>
          </w:p>
          <w:p w:rsidR="005F4EB1" w:rsidRPr="00063145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wykazuje, że często posiadamy w naszych sercach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zafałszowany obraz Pana Boga</w:t>
            </w:r>
          </w:p>
        </w:tc>
        <w:tc>
          <w:tcPr>
            <w:tcW w:w="2551" w:type="dxa"/>
          </w:tcPr>
          <w:p w:rsidR="00D616C9" w:rsidRDefault="0037350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dlaczego powinniśmy odpowiedzieć na miłość Chrystusa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swoim życiem</w:t>
            </w:r>
            <w:r w:rsidRPr="005E0AAC">
              <w:rPr>
                <w:rFonts w:ascii="Times New Roman" w:hAnsi="Times New Roman" w:cs="Times New Roman"/>
                <w:sz w:val="18"/>
                <w:szCs w:val="18"/>
              </w:rPr>
              <w:t xml:space="preserve"> jak mamy ją w praktyce realizować</w:t>
            </w:r>
          </w:p>
          <w:p w:rsidR="008103DD" w:rsidRDefault="008103DD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definiuje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ludzkie </w:t>
            </w: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 xml:space="preserve">uczucia  </w:t>
            </w:r>
          </w:p>
          <w:p w:rsidR="00167C1C" w:rsidRDefault="008103DD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03DD">
              <w:rPr>
                <w:rFonts w:ascii="Times New Roman" w:hAnsi="Times New Roman" w:cs="Times New Roman"/>
                <w:sz w:val="18"/>
                <w:szCs w:val="18"/>
              </w:rPr>
              <w:t>potrafi dostrzec związek poszczególnych części przykazania miłości</w:t>
            </w:r>
            <w:r w:rsidR="00167C1C"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67C1C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 xml:space="preserve">rozumie, co oznacza wezwanie do naśladowania Boga </w:t>
            </w:r>
          </w:p>
          <w:p w:rsidR="0037350B" w:rsidRPr="00D00644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7C1C">
              <w:rPr>
                <w:rFonts w:ascii="Times New Roman" w:hAnsi="Times New Roman" w:cs="Times New Roman"/>
                <w:sz w:val="18"/>
                <w:szCs w:val="18"/>
              </w:rPr>
              <w:t>charakteryzuje modlitwę jako dialog człowieka z Bogiem</w:t>
            </w:r>
          </w:p>
        </w:tc>
        <w:tc>
          <w:tcPr>
            <w:tcW w:w="2694" w:type="dxa"/>
          </w:tcPr>
          <w:p w:rsidR="00D616C9" w:rsidRDefault="0037350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przykłady, </w:t>
            </w:r>
            <w:r w:rsidRPr="0037350B">
              <w:rPr>
                <w:rFonts w:ascii="Times New Roman" w:hAnsi="Times New Roman" w:cs="Times New Roman"/>
                <w:sz w:val="18"/>
                <w:szCs w:val="18"/>
              </w:rPr>
              <w:t>jak mamy w praktyce realizować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miłość Chrystusa</w:t>
            </w:r>
          </w:p>
          <w:p w:rsidR="0037350B" w:rsidRDefault="008103DD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główne kategorie uczuć</w:t>
            </w:r>
          </w:p>
          <w:p w:rsidR="008103DD" w:rsidRDefault="008103DD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powody organizowania akcji charytatywnych</w:t>
            </w:r>
          </w:p>
          <w:p w:rsidR="00167C1C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poddaje przykłady chrześcijańskiego życia</w:t>
            </w:r>
          </w:p>
          <w:p w:rsidR="00167C1C" w:rsidRPr="00167C1C" w:rsidRDefault="00167C1C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trudności związane z modlitwą</w:t>
            </w:r>
          </w:p>
        </w:tc>
      </w:tr>
      <w:tr w:rsidR="00BC0A02" w:rsidRPr="002D5096" w:rsidTr="00D36AEA">
        <w:trPr>
          <w:trHeight w:val="4535"/>
        </w:trPr>
        <w:tc>
          <w:tcPr>
            <w:tcW w:w="1276" w:type="dxa"/>
          </w:tcPr>
          <w:p w:rsidR="00BC0A02" w:rsidRPr="002F0EAC" w:rsidRDefault="00357265" w:rsidP="00D36AEA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II </w:t>
            </w:r>
            <w:r w:rsidR="005F4EB1">
              <w:rPr>
                <w:rFonts w:ascii="Times New Roman" w:hAnsi="Times New Roman" w:cs="Times New Roman"/>
                <w:sz w:val="18"/>
                <w:szCs w:val="18"/>
              </w:rPr>
              <w:t>Miłość niejedno ma imię</w:t>
            </w:r>
          </w:p>
        </w:tc>
        <w:tc>
          <w:tcPr>
            <w:tcW w:w="2405" w:type="dxa"/>
          </w:tcPr>
          <w:p w:rsidR="00353234" w:rsidRDefault="00063145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wyjaśnia, że</w:t>
            </w: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 xml:space="preserve"> bezwarunkowa miłość Boga stanowi źródło istnienia człowieka i tworzenia relacji międzyludzkich</w:t>
            </w:r>
            <w:r w:rsidR="00353234" w:rsidRPr="000631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85BD3" w:rsidRDefault="00353234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referuje naukę Kościoła dotyczącą zbawienia i podaje przykłady wiary patriarchów i proroków</w:t>
            </w:r>
          </w:p>
          <w:p w:rsidR="00B60F5B" w:rsidRDefault="00B60F5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miłością samego siebie, a relacją z Bogiem i bliźnim</w:t>
            </w:r>
          </w:p>
          <w:p w:rsidR="009F41FF" w:rsidRDefault="009F41FF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konieczność wzięcia </w:t>
            </w:r>
            <w:r w:rsidRPr="009F41FF">
              <w:t xml:space="preserve"> 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odpowiedzialności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 Ojczyzny, społeczeństwo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i bliźniego</w:t>
            </w:r>
          </w:p>
          <w:p w:rsidR="00054349" w:rsidRPr="00F85BD3" w:rsidRDefault="00054349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charakter sakramentów w służbie człowiekowi </w:t>
            </w:r>
          </w:p>
        </w:tc>
        <w:tc>
          <w:tcPr>
            <w:tcW w:w="2693" w:type="dxa"/>
          </w:tcPr>
          <w:p w:rsidR="00AB6E3B" w:rsidRDefault="00063145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dostrzega wertykaln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kierunek powołania do miłości</w:t>
            </w:r>
          </w:p>
          <w:p w:rsidR="00353234" w:rsidRDefault="00063145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opisuje Osobę Jezusa, który przychodzi z darem zbawienia</w:t>
            </w:r>
          </w:p>
          <w:p w:rsidR="00063145" w:rsidRDefault="00353234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3234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ozpoznaje prawdziwy obraz Boga</w:t>
            </w:r>
          </w:p>
          <w:p w:rsidR="00353234" w:rsidRDefault="00B60F5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sposoby równomiernego dbania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o swoje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ciało i duszę i pracy nad sobą</w:t>
            </w:r>
          </w:p>
          <w:p w:rsidR="00B60F5B" w:rsidRDefault="00B60F5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>zaznajamia się z wymaganiami Ewangelii mówiącymi 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równości wszystkich wobec Boga</w:t>
            </w:r>
          </w:p>
          <w:p w:rsidR="00A72E75" w:rsidRDefault="009F41FF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>yjaśnia rolę religii w kształtowaniu patriotyzmu i postaw społecznych</w:t>
            </w:r>
          </w:p>
          <w:p w:rsidR="009F41FF" w:rsidRDefault="009F41FF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>przedstawia rodzaje powołań w Kościele i sposób ich realizacji</w:t>
            </w:r>
          </w:p>
          <w:p w:rsidR="00054349" w:rsidRPr="000F486B" w:rsidRDefault="00054349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uzasadnia, że święcenia i małżeństwo są sakramentami w służbie drugiemu człowiekowi</w:t>
            </w:r>
          </w:p>
        </w:tc>
        <w:tc>
          <w:tcPr>
            <w:tcW w:w="2977" w:type="dxa"/>
          </w:tcPr>
          <w:p w:rsidR="00353234" w:rsidRDefault="00063145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uświadamia sobie, że fundamentem miłości i każdej relacji jest miłość Boga do człowieka</w:t>
            </w:r>
            <w:r w:rsidR="00353234" w:rsidRPr="000631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53234" w:rsidRDefault="00353234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zapoznaje się z Nauką Kościoła i pojęciem konstytucji dogmatycznej</w:t>
            </w:r>
            <w:r w:rsidRPr="003532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60F5B" w:rsidRDefault="00353234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53234">
              <w:rPr>
                <w:rFonts w:ascii="Times New Roman" w:hAnsi="Times New Roman" w:cs="Times New Roman"/>
                <w:sz w:val="18"/>
                <w:szCs w:val="18"/>
              </w:rPr>
              <w:t>, że oprócz wolnej decyzji człowieka, nic go nie może od Boga oddzielić</w:t>
            </w:r>
            <w:r w:rsidR="00B60F5B"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72E75" w:rsidRDefault="00B60F5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>mechanizmy powstawania nierówności społecznych</w:t>
            </w:r>
            <w:r w:rsidR="00A72E75" w:rsidRPr="00A72E7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F41FF" w:rsidRDefault="009F41FF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 czym polega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szacunek i miłość do Ojczyzny </w:t>
            </w:r>
          </w:p>
          <w:p w:rsidR="00054349" w:rsidRDefault="009F41FF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>charakteryzu</w:t>
            </w:r>
            <w:r w:rsidR="00054349">
              <w:rPr>
                <w:rFonts w:ascii="Times New Roman" w:hAnsi="Times New Roman" w:cs="Times New Roman"/>
                <w:sz w:val="18"/>
                <w:szCs w:val="18"/>
              </w:rPr>
              <w:t>je powołanie mężczyzny i kobiety</w:t>
            </w:r>
          </w:p>
          <w:p w:rsidR="00AB6E3B" w:rsidRDefault="00054349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uzasadnia potrzebę modlitwy o powołania i za powołanych</w:t>
            </w:r>
          </w:p>
          <w:p w:rsidR="00054349" w:rsidRPr="002C7153" w:rsidRDefault="00054349" w:rsidP="00D36AEA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353234" w:rsidRDefault="00063145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rozpoznaje ważne dla siebie relacje oparte na miłości</w:t>
            </w:r>
          </w:p>
          <w:p w:rsidR="00353234" w:rsidRDefault="00353234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zacieśnia relację z Bogiem przez częstszą lekturę Pisma Świętego i osobistą modlitwę</w:t>
            </w:r>
          </w:p>
          <w:p w:rsidR="00B60F5B" w:rsidRDefault="00353234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3234">
              <w:rPr>
                <w:rFonts w:ascii="Times New Roman" w:hAnsi="Times New Roman" w:cs="Times New Roman"/>
                <w:sz w:val="18"/>
                <w:szCs w:val="18"/>
              </w:rPr>
              <w:t>świadomie odrzuca zafałszowania obrazu Boga</w:t>
            </w:r>
            <w:r w:rsidR="00B60F5B"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60F5B" w:rsidRDefault="00B60F5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odróżnia miłość własną od egoizmu i egocentryzmu </w:t>
            </w:r>
          </w:p>
          <w:p w:rsidR="00A72E75" w:rsidRDefault="00B60F5B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dlaczego cielesność jest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dar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</w:t>
            </w:r>
            <w:r w:rsidR="00A72E75" w:rsidRPr="00A72E7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F41FF" w:rsidRDefault="009F41FF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wyjaśnia na czym polega patriotyzm </w:t>
            </w:r>
          </w:p>
          <w:p w:rsidR="002C7153" w:rsidRDefault="009F41FF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czym jest życie zakonne</w:t>
            </w:r>
          </w:p>
          <w:p w:rsidR="00054349" w:rsidRDefault="00054349" w:rsidP="00D36AEA">
            <w:pPr>
              <w:pStyle w:val="Akapitzlist"/>
              <w:numPr>
                <w:ilvl w:val="0"/>
                <w:numId w:val="6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układa prostą modlitwę o powołania</w:t>
            </w:r>
          </w:p>
          <w:p w:rsidR="00054349" w:rsidRPr="00191305" w:rsidRDefault="00054349" w:rsidP="00D36AEA">
            <w:pPr>
              <w:pStyle w:val="Akapitzlist"/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</w:tcPr>
          <w:p w:rsidR="00194D61" w:rsidRDefault="00063145" w:rsidP="00D36AEA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 miłości</w:t>
            </w:r>
          </w:p>
          <w:p w:rsidR="00B60F5B" w:rsidRDefault="00353234" w:rsidP="00D36AEA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3145">
              <w:rPr>
                <w:rFonts w:ascii="Times New Roman" w:hAnsi="Times New Roman" w:cs="Times New Roman"/>
                <w:sz w:val="18"/>
                <w:szCs w:val="18"/>
              </w:rPr>
              <w:t>podejmuje próby odkrywania we własnym życiu Bożej łaski</w:t>
            </w:r>
            <w:r w:rsidR="00B60F5B"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60F5B" w:rsidRDefault="00B60F5B" w:rsidP="00D36AEA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dostatecznym powodem podjęcia pracy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nad sobą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jest świadomość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wyjątkowej wartości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człowieka</w:t>
            </w: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72E75" w:rsidRDefault="00B60F5B" w:rsidP="00D36AEA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0F5B">
              <w:rPr>
                <w:rFonts w:ascii="Times New Roman" w:hAnsi="Times New Roman" w:cs="Times New Roman"/>
                <w:sz w:val="18"/>
                <w:szCs w:val="18"/>
              </w:rPr>
              <w:t>poznaje postacie świętych, którzy cechowali się heroiczną miłością bliźniego</w:t>
            </w:r>
          </w:p>
          <w:p w:rsidR="00063145" w:rsidRDefault="00A72E75" w:rsidP="00D36AEA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2E75">
              <w:rPr>
                <w:rFonts w:ascii="Times New Roman" w:hAnsi="Times New Roman" w:cs="Times New Roman"/>
                <w:sz w:val="18"/>
                <w:szCs w:val="18"/>
              </w:rPr>
              <w:t>wskazuje przestrzeń do służenia w Kościele</w:t>
            </w:r>
          </w:p>
          <w:p w:rsidR="009F41FF" w:rsidRDefault="009F41FF" w:rsidP="00D36AEA">
            <w:pPr>
              <w:numPr>
                <w:ilvl w:val="0"/>
                <w:numId w:val="6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9F41FF">
              <w:rPr>
                <w:rFonts w:ascii="Times New Roman" w:hAnsi="Times New Roman" w:cs="Times New Roman"/>
                <w:sz w:val="18"/>
                <w:szCs w:val="18"/>
              </w:rPr>
              <w:t xml:space="preserve"> rodzaje powołań w Kościele</w:t>
            </w:r>
          </w:p>
          <w:p w:rsidR="00054349" w:rsidRPr="002530CD" w:rsidRDefault="00054349" w:rsidP="00D36AEA">
            <w:pPr>
              <w:tabs>
                <w:tab w:val="left" w:pos="234"/>
                <w:tab w:val="left" w:pos="40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0A02" w:rsidRPr="002D5096" w:rsidTr="00D36AEA">
        <w:trPr>
          <w:trHeight w:val="4535"/>
        </w:trPr>
        <w:tc>
          <w:tcPr>
            <w:tcW w:w="1276" w:type="dxa"/>
          </w:tcPr>
          <w:p w:rsidR="00BC0A02" w:rsidRPr="00B31141" w:rsidRDefault="00122A06" w:rsidP="00D36AEA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III. </w:t>
            </w:r>
            <w:r w:rsidR="00F32F05">
              <w:rPr>
                <w:rFonts w:ascii="Times New Roman" w:hAnsi="Times New Roman" w:cs="Times New Roman"/>
                <w:sz w:val="18"/>
                <w:szCs w:val="18"/>
              </w:rPr>
              <w:t>Przykazanie miłości</w:t>
            </w:r>
          </w:p>
        </w:tc>
        <w:tc>
          <w:tcPr>
            <w:tcW w:w="2405" w:type="dxa"/>
          </w:tcPr>
          <w:p w:rsidR="0076641B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omawia sens miłości, także nieprzyjaciół</w:t>
            </w:r>
          </w:p>
          <w:p w:rsidR="007E1D30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wszystkie rodzaje miłości ze wskazaniem </w:t>
            </w:r>
            <w:r w:rsidR="007E1D30">
              <w:rPr>
                <w:rFonts w:ascii="Times New Roman" w:hAnsi="Times New Roman" w:cs="Times New Roman"/>
                <w:sz w:val="18"/>
                <w:szCs w:val="18"/>
              </w:rPr>
              <w:t>odpowiednich fragmentów Biblii</w:t>
            </w:r>
          </w:p>
          <w:p w:rsidR="007E1D30" w:rsidRPr="000F486B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48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7E1D30" w:rsidRPr="000F486B">
              <w:rPr>
                <w:rFonts w:ascii="Times New Roman" w:hAnsi="Times New Roman" w:cs="Times New Roman"/>
                <w:sz w:val="18"/>
                <w:szCs w:val="18"/>
              </w:rPr>
              <w:t>łumaczy</w:t>
            </w:r>
            <w:proofErr w:type="spellEnd"/>
            <w:r w:rsidR="007E1D30" w:rsidRPr="000F486B">
              <w:rPr>
                <w:rFonts w:ascii="Times New Roman" w:hAnsi="Times New Roman" w:cs="Times New Roman"/>
                <w:sz w:val="18"/>
                <w:szCs w:val="18"/>
              </w:rPr>
              <w:t xml:space="preserve"> sens rachunku sumienia w życiu człowieka</w:t>
            </w:r>
          </w:p>
          <w:p w:rsidR="007E1D30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wykazuje, że 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ekumenizm i dialog międzyreligijny służą odkrywaniu prawdy o człowieku i jego wiecznym przeznaczeniu oraz zacieśnianiu współpracy na polu rozumienia i postrzeg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świata przez różne religie</w:t>
            </w:r>
          </w:p>
        </w:tc>
        <w:tc>
          <w:tcPr>
            <w:tcW w:w="2693" w:type="dxa"/>
          </w:tcPr>
          <w:p w:rsidR="0076641B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wyjaśnia, że miłość jest podstawą bud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owania relacji międzyludzkich</w:t>
            </w:r>
          </w:p>
          <w:p w:rsidR="00054349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objaśnia, że miłość nieprzyjaciół wymaga dojrzałości i podjęcia określonych decyzj</w:t>
            </w:r>
            <w:r w:rsidR="00075D5D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:rsidR="00054349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argumentuje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oparciu o fragmenty Biblii</w:t>
            </w: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, że ludzie powinni pomagać sobie bezinteresowni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075D5D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tłumaczy, że w okazywaniu miłości koniec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zne są uczynki ją wyrażające</w:t>
            </w:r>
          </w:p>
          <w:p w:rsidR="007E1D30" w:rsidRDefault="007E1D3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tłumaczy, że rachunek sumienia służy rozeznawaniu dobra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zła</w:t>
            </w:r>
          </w:p>
          <w:p w:rsidR="007E1D30" w:rsidRDefault="007E1D3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wskazuje, w 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aki sposób można kochać Kościół</w:t>
            </w:r>
          </w:p>
          <w:p w:rsidR="00772CF0" w:rsidRPr="003F2289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tłumaczy, że działania ekumeniczne mają na celu przywrócenia widzialnej 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dności wszystkich chrześcijan</w:t>
            </w:r>
          </w:p>
        </w:tc>
        <w:tc>
          <w:tcPr>
            <w:tcW w:w="2977" w:type="dxa"/>
          </w:tcPr>
          <w:p w:rsidR="00054349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tłumaczy, że miłość wymaga konkretnych postaw i czynów </w:t>
            </w:r>
          </w:p>
          <w:p w:rsidR="00075D5D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podaje argumenty przemawiające za tym, że nie warto kroczyć drogą zemsty i nienawiści</w:t>
            </w:r>
            <w:r w:rsidR="00075D5D"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75D5D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tłumaczy, że ludzie powinni odnosić się do siebie z szacunkiem i troską </w:t>
            </w:r>
          </w:p>
          <w:p w:rsidR="007E1D30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podaje różne sposoby wyrażania miłości</w:t>
            </w:r>
            <w:r w:rsidR="007E1D30"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E1D30" w:rsidRDefault="007E1D3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opisuje, że podczas przeprowadzania rachunku sumienia wzrasta wrażliwość na poruszenia duszy </w:t>
            </w:r>
          </w:p>
          <w:p w:rsidR="007E1D30" w:rsidRDefault="007E1D3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wnioskuje, że dbanie o Kościół jest obowiązkiem każdego jego członka </w:t>
            </w:r>
          </w:p>
          <w:p w:rsidR="00B304BC" w:rsidRPr="0076641B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wskazuje, w jaki sposób można rozwijać działania zarówno na polu ekumenicznym, jak i w zakresie dialogu międzyreligijnego</w:t>
            </w:r>
          </w:p>
        </w:tc>
        <w:tc>
          <w:tcPr>
            <w:tcW w:w="2551" w:type="dxa"/>
          </w:tcPr>
          <w:p w:rsidR="00054349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opisuje, w jaki sposób można okazywać miłość bliźniemu </w:t>
            </w:r>
          </w:p>
          <w:p w:rsidR="00075D5D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tłumaczy, że nienawiść wobec osób, które nas skrzywdziły, nie polepszy naszego życia, </w:t>
            </w:r>
            <w:r w:rsidR="00075D5D"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48E3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omawia sposoby okazywania troski drugiemu człowiekow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:rsidR="00075D5D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słowa i czyny wyrażające miłość</w:t>
            </w:r>
          </w:p>
          <w:p w:rsidR="007E1D30" w:rsidRDefault="007E1D3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zasady przeprowadzenia rachunku sumienia</w:t>
            </w:r>
          </w:p>
          <w:p w:rsidR="007E1D30" w:rsidRDefault="007E1D3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objaśnia, że jako ochrzczony jest częścią wspólnoty Kościoła</w:t>
            </w:r>
          </w:p>
          <w:p w:rsidR="007E1D30" w:rsidRDefault="007E1D3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sposoby troski o Kościół</w:t>
            </w:r>
          </w:p>
          <w:p w:rsidR="00772CF0" w:rsidRPr="001A638E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wnioskuje, że dialog międzyreligijny może być drogą do jedności w podzielonym świecie</w:t>
            </w:r>
          </w:p>
        </w:tc>
        <w:tc>
          <w:tcPr>
            <w:tcW w:w="2694" w:type="dxa"/>
          </w:tcPr>
          <w:p w:rsidR="007948E3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czyny wynikające z miłości bliźniego</w:t>
            </w:r>
          </w:p>
          <w:p w:rsidR="00054349" w:rsidRDefault="0005434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że zemsta nie daje radości i wewnętrznego uspokojenia</w:t>
            </w:r>
          </w:p>
          <w:p w:rsidR="007E1D30" w:rsidRDefault="00075D5D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sposoby okazywania troski drugiemu człowiekowi</w:t>
            </w:r>
            <w:r w:rsidR="007E1D30"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75D5D" w:rsidRDefault="007E1D3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przeprowadza rachunek sumienia</w:t>
            </w:r>
          </w:p>
          <w:p w:rsidR="00772CF0" w:rsidRPr="00B304BC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pojęcia ekumenizm i dialog międzyreligijny</w:t>
            </w:r>
          </w:p>
        </w:tc>
      </w:tr>
      <w:tr w:rsidR="00AB0644" w:rsidRPr="002D5096" w:rsidTr="00D36AEA">
        <w:trPr>
          <w:trHeight w:val="4535"/>
        </w:trPr>
        <w:tc>
          <w:tcPr>
            <w:tcW w:w="1276" w:type="dxa"/>
          </w:tcPr>
          <w:p w:rsidR="00AB0644" w:rsidRPr="002F0EAC" w:rsidRDefault="00985EB0" w:rsidP="00D36AEA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</w:t>
            </w:r>
            <w:r w:rsidR="00F32F05">
              <w:rPr>
                <w:rFonts w:ascii="Times New Roman" w:hAnsi="Times New Roman" w:cs="Times New Roman"/>
                <w:sz w:val="18"/>
                <w:szCs w:val="18"/>
              </w:rPr>
              <w:t xml:space="preserve"> Miłość czy miłostki?</w:t>
            </w:r>
          </w:p>
        </w:tc>
        <w:tc>
          <w:tcPr>
            <w:tcW w:w="2405" w:type="dxa"/>
          </w:tcPr>
          <w:p w:rsidR="006F5445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Boga jako jedyne źródło szczęścia</w:t>
            </w:r>
          </w:p>
          <w:p w:rsidR="00772CF0" w:rsidRDefault="00AB7CA9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chrześcijańską wizję</w:t>
            </w:r>
            <w:r w:rsidR="00772CF0"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szczęścia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zasady </w:t>
            </w:r>
            <w:r w:rsidR="00772CF0" w:rsidRPr="00772CF0">
              <w:rPr>
                <w:rFonts w:ascii="Times New Roman" w:hAnsi="Times New Roman" w:cs="Times New Roman"/>
                <w:sz w:val="18"/>
                <w:szCs w:val="18"/>
              </w:rPr>
              <w:t>tworzenia relacji międzyludzkich</w:t>
            </w:r>
          </w:p>
          <w:p w:rsidR="00B14B94" w:rsidRDefault="0085667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opisuje, na czym polega integralna współpraca płci</w:t>
            </w:r>
          </w:p>
          <w:p w:rsidR="00856674" w:rsidRPr="001855D2" w:rsidRDefault="0085667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cech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i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przymioty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miłości na podstawie Hymnu o miłości św. Pawła</w:t>
            </w:r>
          </w:p>
        </w:tc>
        <w:tc>
          <w:tcPr>
            <w:tcW w:w="2693" w:type="dxa"/>
          </w:tcPr>
          <w:p w:rsidR="00772CF0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łumaczy, że Bóg i przykazania Boże wskazują drogę do szczęścia</w:t>
            </w:r>
          </w:p>
          <w:p w:rsidR="00EE6F69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tłumaczy, że w chrześcijańskiej wizji świętości szczęście powiązane jest z odkrywani</w:t>
            </w:r>
            <w:r w:rsidR="00AB7CA9">
              <w:rPr>
                <w:rFonts w:ascii="Times New Roman" w:hAnsi="Times New Roman" w:cs="Times New Roman"/>
                <w:sz w:val="18"/>
                <w:szCs w:val="18"/>
              </w:rPr>
              <w:t>em tożsamości dziecka Bożego</w:t>
            </w:r>
          </w:p>
          <w:p w:rsidR="00AB7CA9" w:rsidRDefault="00AB7CA9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tłumaczy, że kierunek powołania do miłości można określić jako wertykalny</w:t>
            </w:r>
          </w:p>
          <w:p w:rsidR="00B14B94" w:rsidRDefault="00B14B9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przedstawia hierarchię cnót i wskazuje prak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tyczne możliwości ich nabywania</w:t>
            </w:r>
          </w:p>
          <w:p w:rsidR="00B14B94" w:rsidRDefault="00B14B9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tłumaczy, jak istotne jest wyrażanie miłości, budowanie więzi i rodzicielstwo</w:t>
            </w:r>
          </w:p>
          <w:p w:rsidR="00856674" w:rsidRPr="006F5445" w:rsidRDefault="0085667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tłumaczy różnice między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tanem zakochania a kochaniem</w:t>
            </w:r>
          </w:p>
        </w:tc>
        <w:tc>
          <w:tcPr>
            <w:tcW w:w="2977" w:type="dxa"/>
          </w:tcPr>
          <w:p w:rsidR="00AB7CA9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definiuje pojęcie konsumpcjonizmu</w:t>
            </w:r>
            <w:r w:rsidR="00AB7CA9"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80256" w:rsidRDefault="00AB7CA9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wskazuje zafałszowane wizje szczęścia obecne</w:t>
            </w:r>
            <w:r w:rsidR="00B14B94">
              <w:rPr>
                <w:rFonts w:ascii="Times New Roman" w:hAnsi="Times New Roman" w:cs="Times New Roman"/>
                <w:sz w:val="18"/>
                <w:szCs w:val="18"/>
              </w:rPr>
              <w:t xml:space="preserve"> we współczesnej kulturze</w:t>
            </w:r>
          </w:p>
          <w:p w:rsidR="00B14B94" w:rsidRDefault="00B14B94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podaje przykłady osób (nie tylko świ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ętych) kierujących się miłością</w:t>
            </w:r>
          </w:p>
          <w:p w:rsidR="00856674" w:rsidRDefault="00B14B94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wymienia konsekwencje stosowania się do przykazania miłości w relacji do Boga, drugiego człowieka i samego siebie</w:t>
            </w:r>
            <w:r w:rsidR="00856674"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56674" w:rsidRDefault="00856674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wymienia główne funkcje płciowości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56674" w:rsidRDefault="00856674" w:rsidP="00D36AEA">
            <w:pPr>
              <w:pStyle w:val="Akapitzlist"/>
              <w:numPr>
                <w:ilvl w:val="0"/>
                <w:numId w:val="7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objaśnia, że uczucia i emocje są bardzo ważne i stanowią pomoc dla człowieka </w:t>
            </w:r>
          </w:p>
          <w:p w:rsidR="00B14B94" w:rsidRPr="006F5445" w:rsidRDefault="00B14B94" w:rsidP="00D36AEA">
            <w:pPr>
              <w:pStyle w:val="Akapitzlist"/>
              <w:tabs>
                <w:tab w:val="left" w:pos="281"/>
                <w:tab w:val="left" w:pos="316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AB0644" w:rsidRDefault="00772CF0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opisuje różne koncepcje </w:t>
            </w:r>
            <w:r w:rsidR="00B14B94" w:rsidRPr="00772CF0">
              <w:rPr>
                <w:rFonts w:ascii="Times New Roman" w:hAnsi="Times New Roman" w:cs="Times New Roman"/>
                <w:sz w:val="18"/>
                <w:szCs w:val="18"/>
              </w:rPr>
              <w:t>pseudo szczęścia</w:t>
            </w:r>
          </w:p>
          <w:p w:rsidR="00B14B94" w:rsidRDefault="00AB7CA9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</w:t>
            </w: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materialist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yczny konsumpcjonizm i hedonizm</w:t>
            </w:r>
            <w:r w:rsidR="00B14B94" w:rsidRPr="00AB7C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14B94" w:rsidRDefault="00B14B9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definiuje miłość</w:t>
            </w: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56674" w:rsidRDefault="00B14B9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sens rozwijania cnót</w:t>
            </w: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boskie i kardynalne w relacjach z Bogiem, drugim człowiekiem i samym sobą</w:t>
            </w:r>
            <w:r w:rsidR="00856674"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B7CA9" w:rsidRDefault="0085667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argumentuje, jak dużą wartość ma wzajemna pomoc/uzupełnianie się małżonków</w:t>
            </w:r>
          </w:p>
          <w:p w:rsidR="00856674" w:rsidRDefault="0085667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uczucia pojawiające się w miłości</w:t>
            </w:r>
          </w:p>
          <w:p w:rsidR="00856674" w:rsidRPr="00026A56" w:rsidRDefault="00856674" w:rsidP="00D36AEA">
            <w:pPr>
              <w:pStyle w:val="Akapitzlist"/>
              <w:tabs>
                <w:tab w:val="left" w:pos="288"/>
                <w:tab w:val="left" w:pos="316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</w:tcPr>
          <w:p w:rsidR="001603EC" w:rsidRDefault="00AB7CA9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rozpoznaje i nazywa ważne dla siebie relacje oparte na miłości</w:t>
            </w:r>
          </w:p>
          <w:p w:rsidR="00B14B94" w:rsidRDefault="00B14B9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cnoty boskie i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kardynalne</w:t>
            </w:r>
          </w:p>
          <w:p w:rsidR="00B14B94" w:rsidRDefault="00856674" w:rsidP="00D36AEA">
            <w:pPr>
              <w:pStyle w:val="Akapitzlist"/>
              <w:numPr>
                <w:ilvl w:val="0"/>
                <w:numId w:val="7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cechy małżeństwa </w:t>
            </w:r>
          </w:p>
          <w:p w:rsidR="00856674" w:rsidRPr="008C3E46" w:rsidRDefault="00856674" w:rsidP="00D36AEA">
            <w:p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4191" w:rsidRPr="002D5096" w:rsidTr="00D36AEA">
        <w:trPr>
          <w:trHeight w:val="396"/>
        </w:trPr>
        <w:tc>
          <w:tcPr>
            <w:tcW w:w="14596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C34191" w:rsidRPr="00C34191" w:rsidRDefault="00C34191" w:rsidP="00D36AEA">
            <w:pPr>
              <w:tabs>
                <w:tab w:val="left" w:pos="3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b/>
                <w:szCs w:val="18"/>
              </w:rPr>
              <w:t>II semestr</w:t>
            </w:r>
          </w:p>
        </w:tc>
      </w:tr>
      <w:tr w:rsidR="00DC6EDC" w:rsidRPr="002D5096" w:rsidTr="00D36AEA">
        <w:trPr>
          <w:trHeight w:val="3402"/>
        </w:trPr>
        <w:tc>
          <w:tcPr>
            <w:tcW w:w="1276" w:type="dxa"/>
            <w:tcBorders>
              <w:top w:val="single" w:sz="4" w:space="0" w:color="auto"/>
            </w:tcBorders>
          </w:tcPr>
          <w:p w:rsidR="00DC6EDC" w:rsidRPr="00D80256" w:rsidRDefault="0092672B" w:rsidP="00D36A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V. </w:t>
            </w:r>
            <w:r w:rsidR="00F32F05">
              <w:rPr>
                <w:rFonts w:ascii="Times New Roman" w:hAnsi="Times New Roman" w:cs="Times New Roman"/>
                <w:sz w:val="18"/>
                <w:szCs w:val="18"/>
              </w:rPr>
              <w:t>Bóg kocha człowieka i chce jego szczęścia</w:t>
            </w:r>
          </w:p>
        </w:tc>
        <w:tc>
          <w:tcPr>
            <w:tcW w:w="2405" w:type="dxa"/>
            <w:tcBorders>
              <w:top w:val="single" w:sz="4" w:space="0" w:color="auto"/>
            </w:tcBorders>
          </w:tcPr>
          <w:p w:rsidR="00DC6EDC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CC08A4" w:rsidRPr="00CC08A4">
              <w:rPr>
                <w:rFonts w:ascii="Times New Roman" w:hAnsi="Times New Roman" w:cs="Times New Roman"/>
                <w:sz w:val="18"/>
                <w:szCs w:val="18"/>
              </w:rPr>
              <w:t xml:space="preserve"> powołania mężczyzny i kobiety oraz ich roli w stwórczym i odkupieńczym planie Boga</w:t>
            </w:r>
          </w:p>
          <w:p w:rsidR="009E5C19" w:rsidRPr="008C6DCD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nau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kę</w:t>
            </w: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Kościoła na temat świętości życia w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wymiarze wiecznym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C77DE" w:rsidRDefault="00CC08A4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08A4">
              <w:rPr>
                <w:rFonts w:ascii="Times New Roman" w:hAnsi="Times New Roman" w:cs="Times New Roman"/>
                <w:sz w:val="18"/>
                <w:szCs w:val="18"/>
              </w:rPr>
              <w:t xml:space="preserve"> przedstawia konsekwencje stworzenia mężczyzny i kobiety</w:t>
            </w:r>
          </w:p>
          <w:p w:rsidR="009E5C19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E5C19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wymienia i charakteryzuje drogi realizacji powołania</w:t>
            </w:r>
          </w:p>
          <w:p w:rsidR="0033638F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omawia naukę Kościoła dotyczącą życia wiecznego i podaje przykłady zastosowania jej we własnym życiu</w:t>
            </w:r>
          </w:p>
          <w:p w:rsidR="0033638F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podaje argumenty za obroną zagrożonego życia</w:t>
            </w:r>
          </w:p>
          <w:p w:rsidR="006F58EE" w:rsidRPr="007C77DE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przedstawia i uzasadnia na</w:t>
            </w:r>
            <w:r w:rsidR="006F58EE">
              <w:rPr>
                <w:rFonts w:ascii="Times New Roman" w:hAnsi="Times New Roman" w:cs="Times New Roman"/>
                <w:sz w:val="18"/>
                <w:szCs w:val="18"/>
              </w:rPr>
              <w:t>ukę Kościoła na temat in vitro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9E5C19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CC08A4">
              <w:rPr>
                <w:rFonts w:ascii="Times New Roman" w:hAnsi="Times New Roman" w:cs="Times New Roman"/>
                <w:sz w:val="18"/>
                <w:szCs w:val="18"/>
              </w:rPr>
              <w:t>, że Bóg stworzył człowieka jako mężczyznę i kobietę</w:t>
            </w: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E5C19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 xml:space="preserve">przedstawia sens ludzkiej płciowości </w:t>
            </w:r>
          </w:p>
          <w:p w:rsidR="0033638F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definiuje pojęcie „powołanie”</w:t>
            </w:r>
            <w:r w:rsidR="0033638F"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638F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wymienia etapy procesu beatyfikacyjnego i kanonizacyjnego </w:t>
            </w:r>
          </w:p>
          <w:p w:rsidR="006F58EE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wymienia wartości pro-life</w:t>
            </w:r>
            <w:r w:rsidR="006F58EE"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58EE" w:rsidRDefault="006F58EE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wymienia sposoby poszanowania życia i godności człowieka (zdrowie, badania naukowe,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 vitro, integralność cielesna</w:t>
            </w: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7879" w:rsidRPr="00C57879" w:rsidRDefault="00C57879" w:rsidP="00D36AEA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9E5C19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08A4">
              <w:rPr>
                <w:rFonts w:ascii="Times New Roman" w:hAnsi="Times New Roman" w:cs="Times New Roman"/>
                <w:sz w:val="18"/>
                <w:szCs w:val="18"/>
              </w:rPr>
              <w:t>przyjmuje zamysł Stwórcy wobec mężczyzny i kobiety</w:t>
            </w: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E5C19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integralności płciowej</w:t>
            </w:r>
          </w:p>
          <w:p w:rsidR="0033638F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omaga innym w rozeznaniu powołania</w:t>
            </w:r>
            <w:r w:rsidR="0033638F"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638F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argumentuje, że świętość jest powołaniem każdego człowieka </w:t>
            </w:r>
          </w:p>
          <w:p w:rsidR="00D573D5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wyjaśnia, że życie ludzkie jest święt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6F58EE" w:rsidRPr="00FA0C29" w:rsidRDefault="006F58EE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in vitro</w:t>
            </w:r>
          </w:p>
        </w:tc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</w:tcPr>
          <w:p w:rsidR="009E5C19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płciowości człowieka</w:t>
            </w: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638F" w:rsidRDefault="009E5C19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5C19">
              <w:rPr>
                <w:rFonts w:ascii="Times New Roman" w:hAnsi="Times New Roman" w:cs="Times New Roman"/>
                <w:sz w:val="18"/>
                <w:szCs w:val="18"/>
              </w:rPr>
              <w:t>rozpoznaje własne powołanie</w:t>
            </w:r>
            <w:r w:rsidR="0033638F" w:rsidRPr="0033638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3D5" w:rsidRDefault="0033638F" w:rsidP="00D36AEA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podaje przykłady świętych i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3638F">
              <w:rPr>
                <w:rFonts w:ascii="Times New Roman" w:hAnsi="Times New Roman" w:cs="Times New Roman"/>
                <w:sz w:val="18"/>
                <w:szCs w:val="18"/>
              </w:rPr>
              <w:t>błogosławionych, którzy radykalnie zmienili swoje życie</w:t>
            </w:r>
          </w:p>
          <w:p w:rsidR="006F58EE" w:rsidRPr="006F58EE" w:rsidRDefault="006F58EE" w:rsidP="00D36AEA">
            <w:pPr>
              <w:pStyle w:val="Akapitzlist"/>
              <w:tabs>
                <w:tab w:val="left" w:pos="315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6EDC" w:rsidRPr="002D5096" w:rsidTr="00D36AEA">
        <w:trPr>
          <w:trHeight w:val="4535"/>
        </w:trPr>
        <w:tc>
          <w:tcPr>
            <w:tcW w:w="1276" w:type="dxa"/>
          </w:tcPr>
          <w:p w:rsidR="00DC6EDC" w:rsidRPr="000B38B3" w:rsidRDefault="00D8119D" w:rsidP="00D36A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VI. </w:t>
            </w:r>
            <w:r w:rsidR="00F32F05">
              <w:rPr>
                <w:rFonts w:ascii="Times New Roman" w:hAnsi="Times New Roman" w:cs="Times New Roman"/>
                <w:sz w:val="18"/>
                <w:szCs w:val="18"/>
              </w:rPr>
              <w:t>W miłości ku szczęśliwej rodzinie</w:t>
            </w:r>
          </w:p>
        </w:tc>
        <w:tc>
          <w:tcPr>
            <w:tcW w:w="2405" w:type="dxa"/>
          </w:tcPr>
          <w:p w:rsidR="002E10F1" w:rsidRDefault="002E10F1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zbawczy charakter sakramentu małżeństwa</w:t>
            </w:r>
          </w:p>
          <w:p w:rsidR="002E10F1" w:rsidRDefault="00330F2C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>wymienia psychologiczne cechy charakterystyczne dla świata mężczyzn i świata kobiet</w:t>
            </w:r>
          </w:p>
          <w:p w:rsidR="00330F2C" w:rsidRDefault="00330F2C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objaśnia zadania rodziny chrześcijańskiej</w:t>
            </w:r>
          </w:p>
          <w:p w:rsidR="00330F2C" w:rsidRPr="009B3219" w:rsidRDefault="00330F2C" w:rsidP="00D36AEA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D06DCF" w:rsidRDefault="00D06DCF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, że sakramentalne małżeństwo nie jest jedynie potwierdzeniem wzajemnej miłości kobiety i męż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czyzny, ale ma wymiar zbawczy</w:t>
            </w:r>
          </w:p>
          <w:p w:rsidR="00D06DCF" w:rsidRDefault="00D06DCF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tłumaczy, że istnieją przeszkody, które mogą uniemożliwić zawarcie ważnego sakramentu małżeństwa</w:t>
            </w:r>
          </w:p>
          <w:p w:rsidR="00330F2C" w:rsidRDefault="00330F2C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30F2C">
              <w:rPr>
                <w:rFonts w:ascii="Times New Roman" w:hAnsi="Times New Roman" w:cs="Times New Roman"/>
                <w:sz w:val="18"/>
                <w:szCs w:val="18"/>
              </w:rPr>
              <w:t>, że rodzina chrześcijańska jest fundamentalną wspólnotą, konieczną dla prawidłowego wzrostu fizycznego, psychicznego, jak również duchowego</w:t>
            </w:r>
          </w:p>
          <w:p w:rsidR="00A1444C" w:rsidRPr="00BB719E" w:rsidRDefault="00A1444C" w:rsidP="00D36AEA">
            <w:pPr>
              <w:pStyle w:val="Akapitzlist"/>
              <w:tabs>
                <w:tab w:val="left" w:pos="288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:rsidR="00D06DCF" w:rsidRDefault="006F58EE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przedstawia, w jaki sposób możemy się uczyć kochać</w:t>
            </w:r>
            <w:r w:rsidR="00D06DCF" w:rsidRPr="006F58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06DCF" w:rsidRDefault="00D06DCF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tłumaczy, że miłość to nie tylko uczucie, jak się często ją przedstawia, ale decyzja woli człowieka, który pragnie szczęści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drugiego człowieka</w:t>
            </w:r>
          </w:p>
          <w:p w:rsidR="002E10F1" w:rsidRDefault="00D06DCF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tłumaczy, że sakrament małżeństwa ma służyć wzajemnemu uświęcaniu małżonków na drodze do zbawienia</w:t>
            </w:r>
            <w:r w:rsidR="002E10F1" w:rsidRPr="00D06D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866A4" w:rsidRDefault="001E43E1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0866A4">
              <w:rPr>
                <w:rFonts w:ascii="Times New Roman" w:hAnsi="Times New Roman" w:cs="Times New Roman"/>
                <w:sz w:val="18"/>
                <w:szCs w:val="18"/>
              </w:rPr>
              <w:t>łumaczy</w:t>
            </w:r>
            <w:r w:rsidR="000866A4"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866A4">
              <w:rPr>
                <w:rFonts w:ascii="Times New Roman" w:hAnsi="Times New Roman" w:cs="Times New Roman"/>
                <w:sz w:val="18"/>
                <w:szCs w:val="18"/>
              </w:rPr>
              <w:t>konieczność</w:t>
            </w:r>
            <w:r w:rsidR="000866A4"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 traktowania dziecka z</w:t>
            </w:r>
            <w:bookmarkStart w:id="0" w:name="_GoBack"/>
            <w:bookmarkEnd w:id="0"/>
            <w:r w:rsidR="000866A4"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 odpowiedzialnością i rozeznaniem, gdyż to one warunkują jego wzrastanie </w:t>
            </w:r>
          </w:p>
          <w:p w:rsidR="001E3377" w:rsidRDefault="000866A4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>wyjaśnia, ze rodzina ma ogromny wpływ na każdego człowieka i że jej członkowie powinni w niej wzrastać w każdej płaszczyźnie, szczególnie moralnej i duchowej</w:t>
            </w:r>
            <w:r w:rsidR="001E3377" w:rsidRPr="001E33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6EDC" w:rsidRPr="00BB719E" w:rsidRDefault="00DC6EDC" w:rsidP="00D36AEA">
            <w:pPr>
              <w:pStyle w:val="Akapitzlist"/>
              <w:tabs>
                <w:tab w:val="left" w:pos="288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D06DCF" w:rsidRDefault="006F58EE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6F58EE">
              <w:rPr>
                <w:rFonts w:ascii="Times New Roman" w:hAnsi="Times New Roman" w:cs="Times New Roman"/>
                <w:sz w:val="18"/>
                <w:szCs w:val="18"/>
              </w:rPr>
              <w:t>, że miłość wymaga poznania umysłu, a nie jedynie porywu serca,</w:t>
            </w:r>
          </w:p>
          <w:p w:rsidR="00D06DCF" w:rsidRDefault="00D06DCF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 xml:space="preserve">tłumaczy, że budowanie prawdziwej miłości jest procesem, w który trzeba się świadomie zaangażować </w:t>
            </w:r>
          </w:p>
          <w:p w:rsidR="002E10F1" w:rsidRDefault="00D06DCF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przedstawia, czym różni się małżeństwo sakramentalne od niesakramentalnego</w:t>
            </w:r>
            <w:r w:rsidR="002E10F1" w:rsidRPr="00D06D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0F2C" w:rsidRDefault="002E10F1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wnioskuje, że sakramentalne małżeństwo, aby zaistniało, musi być zawierane w sposób w pełni świadomy, w trosce o dobro obu osób je zawierających</w:t>
            </w:r>
            <w:r w:rsidR="00330F2C" w:rsidRPr="00330F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866A4" w:rsidRDefault="000866A4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wskazuje, w jaki sposób rodzice dziecka winni wspierać je, by mogło najlepiej realizować swój potencjał </w:t>
            </w:r>
          </w:p>
          <w:p w:rsidR="000866A4" w:rsidRPr="00BB719E" w:rsidRDefault="001E3377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wskazuje, jakie owoce przynosi wspólne wyznawanie wiary w</w:t>
            </w:r>
            <w:r w:rsidR="008C3E46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rodzinie</w:t>
            </w: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:rsidR="00DC6EDC" w:rsidRDefault="00D06DCF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06DCF">
              <w:rPr>
                <w:rFonts w:ascii="Times New Roman" w:hAnsi="Times New Roman" w:cs="Times New Roman"/>
                <w:sz w:val="18"/>
                <w:szCs w:val="18"/>
              </w:rPr>
              <w:t>przedstawia, czym wyróżnia się miłość na tle innych więzi</w:t>
            </w:r>
          </w:p>
          <w:p w:rsidR="00D06DCF" w:rsidRDefault="00D06DCF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czym jest sakrament</w:t>
            </w:r>
          </w:p>
          <w:p w:rsidR="00330F2C" w:rsidRDefault="00330F2C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że rodzina jest wspólnotą</w:t>
            </w:r>
          </w:p>
          <w:p w:rsidR="000866A4" w:rsidRDefault="000866A4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 xml:space="preserve">objaśnia, że dziecko potrzebuje uważnej troski rodziców dbających o jego wszechstronny rozwój  </w:t>
            </w:r>
          </w:p>
          <w:p w:rsidR="001E3377" w:rsidRDefault="000866A4" w:rsidP="00D36AE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866A4">
              <w:rPr>
                <w:rFonts w:ascii="Times New Roman" w:hAnsi="Times New Roman" w:cs="Times New Roman"/>
                <w:sz w:val="18"/>
                <w:szCs w:val="18"/>
              </w:rPr>
              <w:t>objaśnia, że Święta Rodzina powinna być wzorem i punktem odniesienia dla każdej rodziny, szczególnie chrześcijańskiej</w:t>
            </w:r>
            <w:r w:rsidR="001E3377" w:rsidRPr="001E33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30F2C" w:rsidRPr="004C614A" w:rsidRDefault="00330F2C" w:rsidP="00D36AEA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61B70" w:rsidRPr="00DE5AD9" w:rsidRDefault="00561B70" w:rsidP="00342C60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279" w:rsidRDefault="000F1279" w:rsidP="001D2420">
      <w:pPr>
        <w:spacing w:after="0" w:line="240" w:lineRule="auto"/>
      </w:pPr>
      <w:r>
        <w:separator/>
      </w:r>
    </w:p>
  </w:endnote>
  <w:endnote w:type="continuationSeparator" w:id="0">
    <w:p w:rsidR="000F1279" w:rsidRDefault="000F1279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279" w:rsidRDefault="000F1279" w:rsidP="001D2420">
      <w:pPr>
        <w:spacing w:after="0" w:line="240" w:lineRule="auto"/>
      </w:pPr>
      <w:r>
        <w:separator/>
      </w:r>
    </w:p>
  </w:footnote>
  <w:footnote w:type="continuationSeparator" w:id="0">
    <w:p w:rsidR="000F1279" w:rsidRDefault="000F1279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0F1" w:rsidRDefault="002E10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7EA7E0"/>
    <w:multiLevelType w:val="hybridMultilevel"/>
    <w:tmpl w:val="F27E90F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4DA76BD"/>
    <w:multiLevelType w:val="hybridMultilevel"/>
    <w:tmpl w:val="23AE7F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00C128B"/>
    <w:multiLevelType w:val="hybridMultilevel"/>
    <w:tmpl w:val="B973E9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D64147"/>
    <w:multiLevelType w:val="hybridMultilevel"/>
    <w:tmpl w:val="945C1F1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F968EBC"/>
    <w:multiLevelType w:val="hybridMultilevel"/>
    <w:tmpl w:val="7F0440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1919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6" w15:restartNumberingAfterBreak="0">
    <w:nsid w:val="0CD793F2"/>
    <w:multiLevelType w:val="hybridMultilevel"/>
    <w:tmpl w:val="31A28B4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727CC6"/>
    <w:multiLevelType w:val="hybridMultilevel"/>
    <w:tmpl w:val="57EBC8F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23E44"/>
    <w:multiLevelType w:val="hybridMultilevel"/>
    <w:tmpl w:val="FE5CA62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33FF27D"/>
    <w:multiLevelType w:val="hybridMultilevel"/>
    <w:tmpl w:val="A3236E6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0FFC22"/>
    <w:multiLevelType w:val="hybridMultilevel"/>
    <w:tmpl w:val="1868E08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707B69"/>
    <w:multiLevelType w:val="hybridMultilevel"/>
    <w:tmpl w:val="0915A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85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8E45237"/>
    <w:multiLevelType w:val="hybridMultilevel"/>
    <w:tmpl w:val="B5D35F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17"/>
  </w:num>
  <w:num w:numId="3">
    <w:abstractNumId w:val="8"/>
  </w:num>
  <w:num w:numId="4">
    <w:abstractNumId w:val="5"/>
  </w:num>
  <w:num w:numId="5">
    <w:abstractNumId w:val="19"/>
  </w:num>
  <w:num w:numId="6">
    <w:abstractNumId w:val="21"/>
  </w:num>
  <w:num w:numId="7">
    <w:abstractNumId w:val="22"/>
  </w:num>
  <w:num w:numId="8">
    <w:abstractNumId w:val="10"/>
  </w:num>
  <w:num w:numId="9">
    <w:abstractNumId w:val="18"/>
  </w:num>
  <w:num w:numId="10">
    <w:abstractNumId w:val="15"/>
  </w:num>
  <w:num w:numId="11">
    <w:abstractNumId w:val="23"/>
  </w:num>
  <w:num w:numId="12">
    <w:abstractNumId w:val="7"/>
  </w:num>
  <w:num w:numId="13">
    <w:abstractNumId w:val="6"/>
  </w:num>
  <w:num w:numId="14">
    <w:abstractNumId w:val="2"/>
  </w:num>
  <w:num w:numId="15">
    <w:abstractNumId w:val="3"/>
  </w:num>
  <w:num w:numId="16">
    <w:abstractNumId w:val="12"/>
  </w:num>
  <w:num w:numId="17">
    <w:abstractNumId w:val="4"/>
  </w:num>
  <w:num w:numId="18">
    <w:abstractNumId w:val="11"/>
  </w:num>
  <w:num w:numId="19">
    <w:abstractNumId w:val="16"/>
  </w:num>
  <w:num w:numId="20">
    <w:abstractNumId w:val="1"/>
  </w:num>
  <w:num w:numId="21">
    <w:abstractNumId w:val="9"/>
  </w:num>
  <w:num w:numId="22">
    <w:abstractNumId w:val="20"/>
  </w:num>
  <w:num w:numId="23">
    <w:abstractNumId w:val="0"/>
  </w:num>
  <w:num w:numId="24">
    <w:abstractNumId w:val="24"/>
  </w:num>
  <w:num w:numId="25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045B5"/>
    <w:rsid w:val="00022D7D"/>
    <w:rsid w:val="00026A56"/>
    <w:rsid w:val="00026D4B"/>
    <w:rsid w:val="00031D2B"/>
    <w:rsid w:val="00044325"/>
    <w:rsid w:val="00053E74"/>
    <w:rsid w:val="00054349"/>
    <w:rsid w:val="00063145"/>
    <w:rsid w:val="000718CB"/>
    <w:rsid w:val="000742A9"/>
    <w:rsid w:val="00075D5D"/>
    <w:rsid w:val="00085E6E"/>
    <w:rsid w:val="000866A4"/>
    <w:rsid w:val="0009156D"/>
    <w:rsid w:val="000A20A3"/>
    <w:rsid w:val="000A37F2"/>
    <w:rsid w:val="000B6B94"/>
    <w:rsid w:val="000C0DD2"/>
    <w:rsid w:val="000C5FA2"/>
    <w:rsid w:val="000D1B19"/>
    <w:rsid w:val="000D243A"/>
    <w:rsid w:val="000E56E4"/>
    <w:rsid w:val="000F0B35"/>
    <w:rsid w:val="000F1279"/>
    <w:rsid w:val="000F2F59"/>
    <w:rsid w:val="000F486B"/>
    <w:rsid w:val="000F6EBA"/>
    <w:rsid w:val="00103773"/>
    <w:rsid w:val="0010571A"/>
    <w:rsid w:val="00106055"/>
    <w:rsid w:val="00122A06"/>
    <w:rsid w:val="00146519"/>
    <w:rsid w:val="001603EC"/>
    <w:rsid w:val="00161FDB"/>
    <w:rsid w:val="0016619A"/>
    <w:rsid w:val="00167C1C"/>
    <w:rsid w:val="00172716"/>
    <w:rsid w:val="00180E25"/>
    <w:rsid w:val="00183FC3"/>
    <w:rsid w:val="00184229"/>
    <w:rsid w:val="001855D2"/>
    <w:rsid w:val="00191305"/>
    <w:rsid w:val="00194D61"/>
    <w:rsid w:val="001A638E"/>
    <w:rsid w:val="001B70F5"/>
    <w:rsid w:val="001C1F3C"/>
    <w:rsid w:val="001C7B02"/>
    <w:rsid w:val="001D2420"/>
    <w:rsid w:val="001E3377"/>
    <w:rsid w:val="001E43E1"/>
    <w:rsid w:val="002006C2"/>
    <w:rsid w:val="00200F60"/>
    <w:rsid w:val="00201C14"/>
    <w:rsid w:val="00203871"/>
    <w:rsid w:val="00204081"/>
    <w:rsid w:val="00204E4D"/>
    <w:rsid w:val="0021614E"/>
    <w:rsid w:val="002168DD"/>
    <w:rsid w:val="00217B59"/>
    <w:rsid w:val="00234FFB"/>
    <w:rsid w:val="002476EF"/>
    <w:rsid w:val="002477F1"/>
    <w:rsid w:val="002530CD"/>
    <w:rsid w:val="00257AA9"/>
    <w:rsid w:val="00270BCD"/>
    <w:rsid w:val="00273AE6"/>
    <w:rsid w:val="00283A65"/>
    <w:rsid w:val="002A68B3"/>
    <w:rsid w:val="002B0F20"/>
    <w:rsid w:val="002B6100"/>
    <w:rsid w:val="002B6C70"/>
    <w:rsid w:val="002C7153"/>
    <w:rsid w:val="002D4C3A"/>
    <w:rsid w:val="002E10F1"/>
    <w:rsid w:val="002E111C"/>
    <w:rsid w:val="002E483A"/>
    <w:rsid w:val="002F0EAC"/>
    <w:rsid w:val="00300A99"/>
    <w:rsid w:val="00306709"/>
    <w:rsid w:val="003123B4"/>
    <w:rsid w:val="003148CE"/>
    <w:rsid w:val="00326A55"/>
    <w:rsid w:val="00330647"/>
    <w:rsid w:val="00330F2C"/>
    <w:rsid w:val="0033638F"/>
    <w:rsid w:val="00342C60"/>
    <w:rsid w:val="00342DD7"/>
    <w:rsid w:val="00346887"/>
    <w:rsid w:val="00353234"/>
    <w:rsid w:val="00357265"/>
    <w:rsid w:val="00361652"/>
    <w:rsid w:val="00363C3A"/>
    <w:rsid w:val="0037350B"/>
    <w:rsid w:val="003863DA"/>
    <w:rsid w:val="003870D9"/>
    <w:rsid w:val="00395E1C"/>
    <w:rsid w:val="003A1153"/>
    <w:rsid w:val="003B2E93"/>
    <w:rsid w:val="003B6737"/>
    <w:rsid w:val="003B71C9"/>
    <w:rsid w:val="003D46C4"/>
    <w:rsid w:val="003D5213"/>
    <w:rsid w:val="003D585D"/>
    <w:rsid w:val="003E66FD"/>
    <w:rsid w:val="003F0BD0"/>
    <w:rsid w:val="003F2289"/>
    <w:rsid w:val="0041031E"/>
    <w:rsid w:val="00411C77"/>
    <w:rsid w:val="00437305"/>
    <w:rsid w:val="004A6F79"/>
    <w:rsid w:val="004B5E76"/>
    <w:rsid w:val="004C614A"/>
    <w:rsid w:val="004D4AA9"/>
    <w:rsid w:val="004E0BC1"/>
    <w:rsid w:val="004E4F0A"/>
    <w:rsid w:val="00511972"/>
    <w:rsid w:val="0052109B"/>
    <w:rsid w:val="005269EF"/>
    <w:rsid w:val="00534BA7"/>
    <w:rsid w:val="005476D3"/>
    <w:rsid w:val="00556C08"/>
    <w:rsid w:val="00561B70"/>
    <w:rsid w:val="0057668A"/>
    <w:rsid w:val="00581131"/>
    <w:rsid w:val="005919DC"/>
    <w:rsid w:val="0059546D"/>
    <w:rsid w:val="005B5326"/>
    <w:rsid w:val="005C1828"/>
    <w:rsid w:val="005C3164"/>
    <w:rsid w:val="005E0AAC"/>
    <w:rsid w:val="005E15CA"/>
    <w:rsid w:val="005E483B"/>
    <w:rsid w:val="005E6DDA"/>
    <w:rsid w:val="005E72F9"/>
    <w:rsid w:val="005F3AEC"/>
    <w:rsid w:val="005F4E0E"/>
    <w:rsid w:val="005F4EB1"/>
    <w:rsid w:val="006055FC"/>
    <w:rsid w:val="00634E21"/>
    <w:rsid w:val="00635F0B"/>
    <w:rsid w:val="00636D9B"/>
    <w:rsid w:val="00637795"/>
    <w:rsid w:val="0064150A"/>
    <w:rsid w:val="00644246"/>
    <w:rsid w:val="006506CE"/>
    <w:rsid w:val="00655647"/>
    <w:rsid w:val="00657493"/>
    <w:rsid w:val="00661EAD"/>
    <w:rsid w:val="0067370C"/>
    <w:rsid w:val="006A4424"/>
    <w:rsid w:val="006A4E05"/>
    <w:rsid w:val="006A5C11"/>
    <w:rsid w:val="006B3068"/>
    <w:rsid w:val="006C7BD2"/>
    <w:rsid w:val="006D0A49"/>
    <w:rsid w:val="006D633B"/>
    <w:rsid w:val="006D66AD"/>
    <w:rsid w:val="006E1C7E"/>
    <w:rsid w:val="006E469A"/>
    <w:rsid w:val="006E75F0"/>
    <w:rsid w:val="006F25F5"/>
    <w:rsid w:val="006F3B0F"/>
    <w:rsid w:val="006F5445"/>
    <w:rsid w:val="006F58EE"/>
    <w:rsid w:val="006F7DA4"/>
    <w:rsid w:val="00704517"/>
    <w:rsid w:val="0071762F"/>
    <w:rsid w:val="0072729D"/>
    <w:rsid w:val="007536F3"/>
    <w:rsid w:val="00753C61"/>
    <w:rsid w:val="00754CC4"/>
    <w:rsid w:val="00760135"/>
    <w:rsid w:val="0076240A"/>
    <w:rsid w:val="0076641B"/>
    <w:rsid w:val="00772CF0"/>
    <w:rsid w:val="0078545B"/>
    <w:rsid w:val="00787430"/>
    <w:rsid w:val="007917BE"/>
    <w:rsid w:val="007948E3"/>
    <w:rsid w:val="007A4B83"/>
    <w:rsid w:val="007C2FDC"/>
    <w:rsid w:val="007C77DE"/>
    <w:rsid w:val="007E0F00"/>
    <w:rsid w:val="007E1D30"/>
    <w:rsid w:val="007E5F3C"/>
    <w:rsid w:val="00804BA4"/>
    <w:rsid w:val="008103DD"/>
    <w:rsid w:val="00810B04"/>
    <w:rsid w:val="008122C9"/>
    <w:rsid w:val="00813099"/>
    <w:rsid w:val="00831907"/>
    <w:rsid w:val="00834A30"/>
    <w:rsid w:val="00840588"/>
    <w:rsid w:val="00842557"/>
    <w:rsid w:val="00843E83"/>
    <w:rsid w:val="00847241"/>
    <w:rsid w:val="00853162"/>
    <w:rsid w:val="00856674"/>
    <w:rsid w:val="00884D38"/>
    <w:rsid w:val="00887F01"/>
    <w:rsid w:val="008919CB"/>
    <w:rsid w:val="00897EBB"/>
    <w:rsid w:val="008A4E48"/>
    <w:rsid w:val="008A684B"/>
    <w:rsid w:val="008B3503"/>
    <w:rsid w:val="008C1FDE"/>
    <w:rsid w:val="008C3E46"/>
    <w:rsid w:val="008C6DCD"/>
    <w:rsid w:val="008D2518"/>
    <w:rsid w:val="008E6127"/>
    <w:rsid w:val="00901C9C"/>
    <w:rsid w:val="00903347"/>
    <w:rsid w:val="00924E73"/>
    <w:rsid w:val="0092672B"/>
    <w:rsid w:val="00932A29"/>
    <w:rsid w:val="009339E6"/>
    <w:rsid w:val="00941B8E"/>
    <w:rsid w:val="00946DB9"/>
    <w:rsid w:val="0098327D"/>
    <w:rsid w:val="00985EB0"/>
    <w:rsid w:val="00986E78"/>
    <w:rsid w:val="00992F7D"/>
    <w:rsid w:val="00994675"/>
    <w:rsid w:val="009A74EE"/>
    <w:rsid w:val="009B3219"/>
    <w:rsid w:val="009B613F"/>
    <w:rsid w:val="009D4DB2"/>
    <w:rsid w:val="009E3456"/>
    <w:rsid w:val="009E599F"/>
    <w:rsid w:val="009E5C19"/>
    <w:rsid w:val="009F41FF"/>
    <w:rsid w:val="00A03132"/>
    <w:rsid w:val="00A0666B"/>
    <w:rsid w:val="00A1444C"/>
    <w:rsid w:val="00A72E75"/>
    <w:rsid w:val="00A9080F"/>
    <w:rsid w:val="00AA2F01"/>
    <w:rsid w:val="00AB0644"/>
    <w:rsid w:val="00AB6E3B"/>
    <w:rsid w:val="00AB6FBB"/>
    <w:rsid w:val="00AB7CA9"/>
    <w:rsid w:val="00AC286D"/>
    <w:rsid w:val="00AD1D5A"/>
    <w:rsid w:val="00AE0D83"/>
    <w:rsid w:val="00AE260A"/>
    <w:rsid w:val="00AF5213"/>
    <w:rsid w:val="00B03D94"/>
    <w:rsid w:val="00B14B94"/>
    <w:rsid w:val="00B304BC"/>
    <w:rsid w:val="00B31141"/>
    <w:rsid w:val="00B312F7"/>
    <w:rsid w:val="00B35D4D"/>
    <w:rsid w:val="00B37F31"/>
    <w:rsid w:val="00B417A9"/>
    <w:rsid w:val="00B42EE6"/>
    <w:rsid w:val="00B46D61"/>
    <w:rsid w:val="00B60F5B"/>
    <w:rsid w:val="00B64F70"/>
    <w:rsid w:val="00B82EE2"/>
    <w:rsid w:val="00B967A2"/>
    <w:rsid w:val="00BB719E"/>
    <w:rsid w:val="00BC0A02"/>
    <w:rsid w:val="00BC3763"/>
    <w:rsid w:val="00BE00EF"/>
    <w:rsid w:val="00BF2FE0"/>
    <w:rsid w:val="00C01583"/>
    <w:rsid w:val="00C01864"/>
    <w:rsid w:val="00C068F5"/>
    <w:rsid w:val="00C17485"/>
    <w:rsid w:val="00C32D19"/>
    <w:rsid w:val="00C34191"/>
    <w:rsid w:val="00C43CC5"/>
    <w:rsid w:val="00C448EB"/>
    <w:rsid w:val="00C561DC"/>
    <w:rsid w:val="00C57879"/>
    <w:rsid w:val="00C62380"/>
    <w:rsid w:val="00C64A6A"/>
    <w:rsid w:val="00C7096B"/>
    <w:rsid w:val="00C76E02"/>
    <w:rsid w:val="00C82150"/>
    <w:rsid w:val="00C82D89"/>
    <w:rsid w:val="00C83790"/>
    <w:rsid w:val="00C8695B"/>
    <w:rsid w:val="00CA2872"/>
    <w:rsid w:val="00CC08A4"/>
    <w:rsid w:val="00CC2B12"/>
    <w:rsid w:val="00CD0955"/>
    <w:rsid w:val="00CD604A"/>
    <w:rsid w:val="00CE17E1"/>
    <w:rsid w:val="00CF0037"/>
    <w:rsid w:val="00CF5C02"/>
    <w:rsid w:val="00CF6F2E"/>
    <w:rsid w:val="00D00644"/>
    <w:rsid w:val="00D06DCF"/>
    <w:rsid w:val="00D21229"/>
    <w:rsid w:val="00D36AEA"/>
    <w:rsid w:val="00D459BD"/>
    <w:rsid w:val="00D55B81"/>
    <w:rsid w:val="00D573D5"/>
    <w:rsid w:val="00D616C9"/>
    <w:rsid w:val="00D623E0"/>
    <w:rsid w:val="00D6779E"/>
    <w:rsid w:val="00D80256"/>
    <w:rsid w:val="00D8119D"/>
    <w:rsid w:val="00D816AB"/>
    <w:rsid w:val="00DC0FE7"/>
    <w:rsid w:val="00DC2193"/>
    <w:rsid w:val="00DC6EDC"/>
    <w:rsid w:val="00DD3363"/>
    <w:rsid w:val="00DE29C0"/>
    <w:rsid w:val="00DE3143"/>
    <w:rsid w:val="00DE32E3"/>
    <w:rsid w:val="00DE3ABD"/>
    <w:rsid w:val="00DE5AD9"/>
    <w:rsid w:val="00DF46E3"/>
    <w:rsid w:val="00DF6756"/>
    <w:rsid w:val="00E10C08"/>
    <w:rsid w:val="00E12D05"/>
    <w:rsid w:val="00E160D4"/>
    <w:rsid w:val="00E17223"/>
    <w:rsid w:val="00E20063"/>
    <w:rsid w:val="00E260AB"/>
    <w:rsid w:val="00E55DBB"/>
    <w:rsid w:val="00E637F4"/>
    <w:rsid w:val="00E77BB7"/>
    <w:rsid w:val="00E946CA"/>
    <w:rsid w:val="00EC46E2"/>
    <w:rsid w:val="00EE6F69"/>
    <w:rsid w:val="00F078A6"/>
    <w:rsid w:val="00F2797F"/>
    <w:rsid w:val="00F32173"/>
    <w:rsid w:val="00F32F05"/>
    <w:rsid w:val="00F37771"/>
    <w:rsid w:val="00F47698"/>
    <w:rsid w:val="00F707CD"/>
    <w:rsid w:val="00F74C5E"/>
    <w:rsid w:val="00F85BD3"/>
    <w:rsid w:val="00FA0C29"/>
    <w:rsid w:val="00FA181D"/>
    <w:rsid w:val="00FA6F29"/>
    <w:rsid w:val="00FC0979"/>
    <w:rsid w:val="00FC63C0"/>
    <w:rsid w:val="00FD1CCC"/>
    <w:rsid w:val="00FE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DD651"/>
  <w15:docId w15:val="{160EEA32-B5E1-42FA-A668-D8422A9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967A2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2397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Irena Wolska</cp:lastModifiedBy>
  <cp:revision>4</cp:revision>
  <dcterms:created xsi:type="dcterms:W3CDTF">2025-09-05T18:59:00Z</dcterms:created>
  <dcterms:modified xsi:type="dcterms:W3CDTF">2025-09-08T16:27:00Z</dcterms:modified>
</cp:coreProperties>
</file>